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DFAA" w14:textId="77777777" w:rsidR="00C4157A" w:rsidRDefault="00C4157A" w:rsidP="00F4662E">
      <w:pPr>
        <w:spacing w:after="0"/>
        <w:jc w:val="center"/>
        <w:rPr>
          <w:rFonts w:ascii="Arial" w:hAnsi="Arial" w:cs="Arial"/>
          <w:b/>
          <w:sz w:val="40"/>
        </w:rPr>
      </w:pPr>
      <w:bookmarkStart w:id="0" w:name="_GoBack"/>
      <w:bookmarkEnd w:id="0"/>
    </w:p>
    <w:p w14:paraId="53182E0F" w14:textId="77777777" w:rsidR="00F4662E" w:rsidRDefault="00F4662E" w:rsidP="00F4662E">
      <w:pPr>
        <w:spacing w:after="0"/>
        <w:jc w:val="center"/>
        <w:rPr>
          <w:rFonts w:ascii="Arial" w:hAnsi="Arial" w:cs="Arial"/>
          <w:b/>
          <w:sz w:val="40"/>
        </w:rPr>
      </w:pPr>
    </w:p>
    <w:p w14:paraId="61ABE338" w14:textId="0BFB2749" w:rsidR="00F4662E" w:rsidRPr="00EF2583" w:rsidRDefault="00EF2583" w:rsidP="004C2C22">
      <w:pPr>
        <w:spacing w:after="0"/>
        <w:jc w:val="center"/>
        <w:outlineLvl w:val="0"/>
        <w:rPr>
          <w:rFonts w:ascii="Arial" w:hAnsi="Arial" w:cs="Arial"/>
          <w:b/>
          <w:sz w:val="48"/>
          <w:szCs w:val="48"/>
        </w:rPr>
      </w:pPr>
      <w:r w:rsidRPr="00EF2583">
        <w:rPr>
          <w:rFonts w:ascii="Arial" w:hAnsi="Arial" w:cs="Arial"/>
          <w:b/>
          <w:sz w:val="48"/>
          <w:szCs w:val="48"/>
        </w:rPr>
        <w:t xml:space="preserve">The </w:t>
      </w:r>
      <w:r w:rsidR="00F041E8" w:rsidRPr="009433B2">
        <w:rPr>
          <w:rFonts w:ascii="Arial" w:hAnsi="Arial" w:cs="Arial"/>
          <w:b/>
          <w:color w:val="FF0000"/>
          <w:sz w:val="48"/>
          <w:szCs w:val="48"/>
        </w:rPr>
        <w:t>B</w:t>
      </w:r>
      <w:r w:rsidRPr="009433B2">
        <w:rPr>
          <w:rFonts w:ascii="Arial" w:hAnsi="Arial" w:cs="Arial"/>
          <w:b/>
          <w:color w:val="FF0000"/>
          <w:sz w:val="48"/>
          <w:szCs w:val="48"/>
        </w:rPr>
        <w:t>-</w:t>
      </w:r>
      <w:proofErr w:type="spellStart"/>
      <w:r w:rsidRPr="009433B2">
        <w:rPr>
          <w:rFonts w:ascii="Arial" w:hAnsi="Arial" w:cs="Arial"/>
          <w:b/>
          <w:color w:val="FF0000"/>
          <w:sz w:val="48"/>
          <w:szCs w:val="48"/>
        </w:rPr>
        <w:t>MaP</w:t>
      </w:r>
      <w:proofErr w:type="spellEnd"/>
      <w:r w:rsidRPr="009433B2">
        <w:rPr>
          <w:rFonts w:ascii="Arial" w:hAnsi="Arial" w:cs="Arial"/>
          <w:b/>
          <w:color w:val="FF0000"/>
          <w:sz w:val="48"/>
          <w:szCs w:val="48"/>
        </w:rPr>
        <w:t>-C</w:t>
      </w:r>
      <w:r w:rsidR="00870AFD">
        <w:rPr>
          <w:rFonts w:ascii="Arial" w:hAnsi="Arial" w:cs="Arial"/>
          <w:b/>
          <w:color w:val="FF0000"/>
          <w:sz w:val="48"/>
          <w:szCs w:val="48"/>
        </w:rPr>
        <w:t xml:space="preserve"> </w:t>
      </w:r>
      <w:r w:rsidRPr="00EF2583">
        <w:rPr>
          <w:rFonts w:ascii="Arial" w:hAnsi="Arial" w:cs="Arial"/>
          <w:b/>
          <w:sz w:val="48"/>
          <w:szCs w:val="48"/>
        </w:rPr>
        <w:t>study</w:t>
      </w:r>
    </w:p>
    <w:p w14:paraId="72D8FFD9" w14:textId="77777777" w:rsidR="00F041E8" w:rsidRDefault="00F041E8" w:rsidP="00F4662E">
      <w:pPr>
        <w:spacing w:after="0"/>
        <w:jc w:val="center"/>
        <w:rPr>
          <w:rFonts w:ascii="Helvetica Neue" w:hAnsi="Helvetica Neue" w:cs="Helvetica Neue"/>
          <w:b/>
          <w:color w:val="000000"/>
          <w:sz w:val="40"/>
          <w:szCs w:val="40"/>
        </w:rPr>
      </w:pPr>
    </w:p>
    <w:p w14:paraId="1A38B928" w14:textId="48B403B9" w:rsidR="00F4662E" w:rsidRPr="00F52699" w:rsidRDefault="00F52699" w:rsidP="00F4662E">
      <w:pPr>
        <w:spacing w:after="0"/>
        <w:jc w:val="center"/>
        <w:rPr>
          <w:rFonts w:ascii="Arial" w:hAnsi="Arial" w:cs="Arial"/>
          <w:b/>
          <w:sz w:val="40"/>
          <w:szCs w:val="40"/>
        </w:rPr>
      </w:pPr>
      <w:r w:rsidRPr="00EF2583">
        <w:rPr>
          <w:rFonts w:ascii="Helvetica Neue" w:hAnsi="Helvetica Neue" w:cs="Helvetica Neue"/>
          <w:b/>
          <w:color w:val="FF0000"/>
          <w:sz w:val="40"/>
          <w:szCs w:val="40"/>
        </w:rPr>
        <w:t>B</w:t>
      </w:r>
      <w:r w:rsidR="00EF2583">
        <w:rPr>
          <w:rFonts w:ascii="Helvetica Neue" w:hAnsi="Helvetica Neue" w:cs="Helvetica Neue"/>
          <w:b/>
          <w:color w:val="000000"/>
          <w:sz w:val="40"/>
          <w:szCs w:val="40"/>
        </w:rPr>
        <w:t>reast C</w:t>
      </w:r>
      <w:r w:rsidRPr="00F52699">
        <w:rPr>
          <w:rFonts w:ascii="Helvetica Neue" w:hAnsi="Helvetica Neue" w:cs="Helvetica Neue"/>
          <w:b/>
          <w:color w:val="000000"/>
          <w:sz w:val="40"/>
          <w:szCs w:val="40"/>
        </w:rPr>
        <w:t xml:space="preserve">ancer </w:t>
      </w:r>
      <w:r w:rsidR="00EF2583" w:rsidRPr="00EF2583">
        <w:rPr>
          <w:rFonts w:ascii="Helvetica Neue" w:hAnsi="Helvetica Neue" w:cs="Helvetica Neue"/>
          <w:b/>
          <w:color w:val="FF0000"/>
          <w:sz w:val="40"/>
          <w:szCs w:val="40"/>
        </w:rPr>
        <w:t>Ma</w:t>
      </w:r>
      <w:r w:rsidR="00EF2583">
        <w:rPr>
          <w:rFonts w:ascii="Helvetica Neue" w:hAnsi="Helvetica Neue" w:cs="Helvetica Neue"/>
          <w:b/>
          <w:color w:val="000000"/>
          <w:sz w:val="40"/>
          <w:szCs w:val="40"/>
        </w:rPr>
        <w:t xml:space="preserve">nagement </w:t>
      </w:r>
      <w:r w:rsidR="00EF2583" w:rsidRPr="00EF2583">
        <w:rPr>
          <w:rFonts w:ascii="Helvetica Neue" w:hAnsi="Helvetica Neue" w:cs="Helvetica Neue"/>
          <w:b/>
          <w:color w:val="FF0000"/>
          <w:sz w:val="40"/>
          <w:szCs w:val="40"/>
        </w:rPr>
        <w:t>P</w:t>
      </w:r>
      <w:r w:rsidRPr="00F52699">
        <w:rPr>
          <w:rFonts w:ascii="Helvetica Neue" w:hAnsi="Helvetica Neue" w:cs="Helvetica Neue"/>
          <w:b/>
          <w:color w:val="000000"/>
          <w:sz w:val="40"/>
          <w:szCs w:val="40"/>
        </w:rPr>
        <w:t xml:space="preserve">athways during the </w:t>
      </w:r>
      <w:r w:rsidR="004C2C22">
        <w:rPr>
          <w:rFonts w:ascii="Helvetica Neue" w:hAnsi="Helvetica Neue" w:cs="Helvetica Neue"/>
          <w:b/>
          <w:color w:val="FF0000"/>
          <w:sz w:val="40"/>
          <w:szCs w:val="40"/>
        </w:rPr>
        <w:t>COVID</w:t>
      </w:r>
      <w:r w:rsidRPr="00F52699">
        <w:rPr>
          <w:rFonts w:ascii="Helvetica Neue" w:hAnsi="Helvetica Neue" w:cs="Helvetica Neue"/>
          <w:b/>
          <w:color w:val="000000"/>
          <w:sz w:val="40"/>
          <w:szCs w:val="40"/>
        </w:rPr>
        <w:t>-</w:t>
      </w:r>
      <w:r w:rsidRPr="001F1463">
        <w:rPr>
          <w:rFonts w:ascii="Helvetica Neue" w:hAnsi="Helvetica Neue" w:cs="Helvetica Neue"/>
          <w:b/>
          <w:sz w:val="40"/>
          <w:szCs w:val="40"/>
        </w:rPr>
        <w:t>19</w:t>
      </w:r>
      <w:r w:rsidRPr="00F52699">
        <w:rPr>
          <w:rFonts w:ascii="Helvetica Neue" w:hAnsi="Helvetica Neue" w:cs="Helvetica Neue"/>
          <w:b/>
          <w:color w:val="000000"/>
          <w:sz w:val="40"/>
          <w:szCs w:val="40"/>
        </w:rPr>
        <w:t xml:space="preserve"> pandemic - a national audit</w:t>
      </w:r>
    </w:p>
    <w:p w14:paraId="0D23F6E5" w14:textId="77777777" w:rsidR="00F4662E" w:rsidRDefault="00F4662E" w:rsidP="0093505E">
      <w:pPr>
        <w:spacing w:after="0"/>
        <w:ind w:firstLine="720"/>
        <w:rPr>
          <w:rFonts w:ascii="Arial" w:hAnsi="Arial" w:cs="Arial"/>
          <w:b/>
          <w:sz w:val="40"/>
        </w:rPr>
      </w:pPr>
    </w:p>
    <w:p w14:paraId="5F5F1843" w14:textId="77777777" w:rsidR="00FD26E7" w:rsidRPr="00FD26E7" w:rsidRDefault="00FD26E7" w:rsidP="00F4662E">
      <w:pPr>
        <w:spacing w:after="0"/>
        <w:jc w:val="center"/>
        <w:rPr>
          <w:rFonts w:ascii="Arial" w:hAnsi="Arial" w:cs="Arial"/>
          <w:b/>
          <w:sz w:val="32"/>
        </w:rPr>
      </w:pPr>
    </w:p>
    <w:p w14:paraId="5E32B9A0" w14:textId="48B00D44" w:rsidR="00F4662E" w:rsidRDefault="0033067A" w:rsidP="004C2C22">
      <w:pPr>
        <w:spacing w:after="0"/>
        <w:jc w:val="center"/>
        <w:outlineLvl w:val="0"/>
        <w:rPr>
          <w:rFonts w:ascii="Arial" w:hAnsi="Arial" w:cs="Arial"/>
          <w:b/>
          <w:sz w:val="40"/>
        </w:rPr>
      </w:pPr>
      <w:r>
        <w:rPr>
          <w:rFonts w:ascii="Arial" w:hAnsi="Arial" w:cs="Arial"/>
          <w:b/>
          <w:sz w:val="40"/>
        </w:rPr>
        <w:t>Study Protocol Version 9</w:t>
      </w:r>
    </w:p>
    <w:p w14:paraId="5FC31E2D" w14:textId="5CFF2F8B" w:rsidR="00107A40" w:rsidRPr="00370399" w:rsidRDefault="00967628" w:rsidP="00370399">
      <w:pPr>
        <w:spacing w:after="0"/>
        <w:jc w:val="center"/>
        <w:rPr>
          <w:rFonts w:ascii="Arial" w:hAnsi="Arial" w:cs="Arial"/>
          <w:b/>
          <w:sz w:val="40"/>
        </w:rPr>
      </w:pPr>
      <w:r>
        <w:rPr>
          <w:rFonts w:ascii="Arial" w:hAnsi="Arial" w:cs="Arial"/>
          <w:b/>
          <w:sz w:val="40"/>
        </w:rPr>
        <w:t>20</w:t>
      </w:r>
      <w:r w:rsidR="00822097" w:rsidRPr="00822097">
        <w:rPr>
          <w:rFonts w:ascii="Arial" w:hAnsi="Arial" w:cs="Arial"/>
          <w:b/>
          <w:sz w:val="40"/>
          <w:vertAlign w:val="superscript"/>
        </w:rPr>
        <w:t>th</w:t>
      </w:r>
      <w:r w:rsidR="00EF2583">
        <w:rPr>
          <w:rFonts w:ascii="Arial" w:hAnsi="Arial" w:cs="Arial"/>
          <w:b/>
          <w:sz w:val="40"/>
        </w:rPr>
        <w:t xml:space="preserve"> </w:t>
      </w:r>
      <w:r w:rsidR="002522E7">
        <w:rPr>
          <w:rFonts w:ascii="Arial" w:hAnsi="Arial" w:cs="Arial"/>
          <w:b/>
          <w:sz w:val="40"/>
        </w:rPr>
        <w:t>April</w:t>
      </w:r>
      <w:r w:rsidR="00F52699">
        <w:rPr>
          <w:rFonts w:ascii="Arial" w:hAnsi="Arial" w:cs="Arial"/>
          <w:b/>
          <w:sz w:val="40"/>
        </w:rPr>
        <w:t xml:space="preserve"> 2020</w:t>
      </w:r>
    </w:p>
    <w:p w14:paraId="5B697E7C" w14:textId="77777777" w:rsidR="00107A40" w:rsidRDefault="00107A40" w:rsidP="0093505E">
      <w:pPr>
        <w:spacing w:after="0"/>
        <w:jc w:val="center"/>
        <w:rPr>
          <w:rFonts w:ascii="Arial" w:hAnsi="Arial" w:cs="Arial"/>
          <w:b/>
          <w:sz w:val="28"/>
        </w:rPr>
      </w:pPr>
    </w:p>
    <w:p w14:paraId="79264897" w14:textId="77777777" w:rsidR="00107A40" w:rsidRDefault="00107A40" w:rsidP="0093505E">
      <w:pPr>
        <w:spacing w:after="0"/>
        <w:jc w:val="center"/>
        <w:rPr>
          <w:rFonts w:ascii="Arial" w:hAnsi="Arial" w:cs="Arial"/>
          <w:b/>
          <w:sz w:val="28"/>
        </w:rPr>
      </w:pPr>
    </w:p>
    <w:p w14:paraId="4CBBB820" w14:textId="51AD38E7" w:rsidR="00107A40" w:rsidRDefault="00967628" w:rsidP="0093505E">
      <w:pPr>
        <w:spacing w:after="0"/>
        <w:jc w:val="center"/>
        <w:rPr>
          <w:rFonts w:ascii="Arial" w:hAnsi="Arial" w:cs="Arial"/>
          <w:b/>
          <w:sz w:val="28"/>
        </w:rPr>
      </w:pPr>
      <w:r>
        <w:rPr>
          <w:rFonts w:ascii="Arial" w:hAnsi="Arial" w:cs="Arial"/>
          <w:b/>
          <w:noProof/>
          <w:sz w:val="28"/>
        </w:rPr>
        <w:drawing>
          <wp:inline distT="0" distB="0" distL="0" distR="0" wp14:anchorId="7D6CDA78" wp14:editId="41C271E2">
            <wp:extent cx="2701984" cy="2589876"/>
            <wp:effectExtent l="0" t="0" r="0" b="1270"/>
            <wp:docPr id="2" name="Picture 2" descr="../../../../../../../../../var/folders/f1/d2n5kqb53_v7yzdl9374j9dr0000gp/T/com.apple.iCha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f1/d2n5kqb53_v7yzdl9374j9dr0000gp/T/com.apple.iChat/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7272" cy="2594945"/>
                    </a:xfrm>
                    <a:prstGeom prst="rect">
                      <a:avLst/>
                    </a:prstGeom>
                    <a:noFill/>
                    <a:ln>
                      <a:noFill/>
                    </a:ln>
                  </pic:spPr>
                </pic:pic>
              </a:graphicData>
            </a:graphic>
          </wp:inline>
        </w:drawing>
      </w:r>
    </w:p>
    <w:p w14:paraId="5893736C" w14:textId="56015DAB" w:rsidR="00107A40" w:rsidRDefault="00107A40" w:rsidP="0093505E">
      <w:pPr>
        <w:spacing w:after="0"/>
        <w:jc w:val="center"/>
        <w:rPr>
          <w:rFonts w:ascii="Arial" w:hAnsi="Arial" w:cs="Arial"/>
          <w:b/>
          <w:sz w:val="28"/>
        </w:rPr>
      </w:pPr>
    </w:p>
    <w:p w14:paraId="2BBFE13C" w14:textId="77777777" w:rsidR="00107A40" w:rsidRDefault="00107A40" w:rsidP="0093505E">
      <w:pPr>
        <w:spacing w:after="0"/>
        <w:jc w:val="center"/>
        <w:rPr>
          <w:rFonts w:ascii="Arial" w:hAnsi="Arial" w:cs="Arial"/>
          <w:b/>
          <w:sz w:val="28"/>
        </w:rPr>
      </w:pPr>
    </w:p>
    <w:p w14:paraId="4A3B5EF0" w14:textId="77777777" w:rsidR="00370399" w:rsidRDefault="00370399">
      <w:pPr>
        <w:rPr>
          <w:rFonts w:ascii="Arial" w:hAnsi="Arial" w:cs="Arial"/>
          <w:b/>
        </w:rPr>
      </w:pPr>
      <w:r>
        <w:rPr>
          <w:rFonts w:ascii="Arial" w:hAnsi="Arial" w:cs="Arial"/>
          <w:b/>
        </w:rPr>
        <w:br w:type="page"/>
      </w:r>
    </w:p>
    <w:p w14:paraId="378BD8D0" w14:textId="79BC5CA7" w:rsidR="00BC1CDB" w:rsidRDefault="00BC1CDB" w:rsidP="004C2C22">
      <w:pPr>
        <w:spacing w:after="0"/>
        <w:outlineLvl w:val="0"/>
        <w:rPr>
          <w:rFonts w:ascii="Arial" w:hAnsi="Arial" w:cs="Arial"/>
        </w:rPr>
      </w:pPr>
      <w:r w:rsidRPr="00BA5928">
        <w:rPr>
          <w:rFonts w:ascii="Arial" w:hAnsi="Arial" w:cs="Arial"/>
          <w:b/>
        </w:rPr>
        <w:lastRenderedPageBreak/>
        <w:t>Study Contact:</w:t>
      </w:r>
      <w:r w:rsidRPr="00BA5928">
        <w:rPr>
          <w:rFonts w:ascii="Arial" w:hAnsi="Arial" w:cs="Arial"/>
        </w:rPr>
        <w:t xml:space="preserve"> </w:t>
      </w:r>
      <w:hyperlink r:id="rId10" w:history="1">
        <w:r w:rsidR="004C2C22">
          <w:rPr>
            <w:rStyle w:val="Hyperlink"/>
            <w:rFonts w:ascii="Arial" w:hAnsi="Arial" w:cs="Arial"/>
          </w:rPr>
          <w:t>COVID</w:t>
        </w:r>
        <w:r w:rsidR="00F52699">
          <w:rPr>
            <w:rStyle w:val="Hyperlink"/>
            <w:rFonts w:ascii="Arial" w:hAnsi="Arial" w:cs="Arial"/>
          </w:rPr>
          <w:t>19breast</w:t>
        </w:r>
        <w:r w:rsidR="00E33F66" w:rsidRPr="003D5C13">
          <w:rPr>
            <w:rStyle w:val="Hyperlink"/>
            <w:rFonts w:ascii="Arial" w:hAnsi="Arial" w:cs="Arial"/>
          </w:rPr>
          <w:t>@gmail.com</w:t>
        </w:r>
      </w:hyperlink>
      <w:r w:rsidR="00404B35">
        <w:rPr>
          <w:rFonts w:ascii="Arial" w:hAnsi="Arial" w:cs="Arial"/>
        </w:rPr>
        <w:t xml:space="preserve"> </w:t>
      </w:r>
    </w:p>
    <w:p w14:paraId="0B09752A" w14:textId="77777777" w:rsidR="004B05EC" w:rsidRPr="0093505E" w:rsidRDefault="004B05EC" w:rsidP="004B05EC">
      <w:pPr>
        <w:spacing w:after="0"/>
        <w:rPr>
          <w:rFonts w:ascii="Arial" w:hAnsi="Arial" w:cs="Arial"/>
        </w:rPr>
      </w:pPr>
    </w:p>
    <w:p w14:paraId="25263628" w14:textId="46FCD23A" w:rsidR="005910D0" w:rsidRPr="005910D0" w:rsidRDefault="000B3B19" w:rsidP="004C2C22">
      <w:pPr>
        <w:spacing w:after="0"/>
        <w:outlineLvl w:val="0"/>
        <w:rPr>
          <w:rFonts w:ascii="Arial" w:hAnsi="Arial" w:cs="Arial"/>
          <w:u w:val="single"/>
        </w:rPr>
      </w:pPr>
      <w:r>
        <w:rPr>
          <w:rFonts w:ascii="Arial" w:hAnsi="Arial" w:cs="Arial"/>
          <w:u w:val="single"/>
        </w:rPr>
        <w:t xml:space="preserve">Audit </w:t>
      </w:r>
      <w:r w:rsidR="005910D0" w:rsidRPr="005910D0">
        <w:rPr>
          <w:rFonts w:ascii="Arial" w:hAnsi="Arial" w:cs="Arial"/>
          <w:u w:val="single"/>
        </w:rPr>
        <w:t xml:space="preserve">Steering Committee </w:t>
      </w:r>
    </w:p>
    <w:p w14:paraId="621A4E00" w14:textId="1EE26A30" w:rsidR="00F52699" w:rsidRDefault="00BE41BE" w:rsidP="004C2C22">
      <w:pPr>
        <w:spacing w:after="0"/>
        <w:outlineLvl w:val="0"/>
        <w:rPr>
          <w:rFonts w:ascii="Arial" w:hAnsi="Arial" w:cs="Arial"/>
        </w:rPr>
      </w:pPr>
      <w:r>
        <w:rPr>
          <w:rFonts w:ascii="Arial" w:hAnsi="Arial" w:cs="Arial"/>
        </w:rPr>
        <w:t xml:space="preserve">Rajiv </w:t>
      </w:r>
      <w:r w:rsidR="00CD524B">
        <w:rPr>
          <w:rFonts w:ascii="Arial" w:hAnsi="Arial" w:cs="Arial"/>
        </w:rPr>
        <w:t xml:space="preserve">V </w:t>
      </w:r>
      <w:r>
        <w:rPr>
          <w:rFonts w:ascii="Arial" w:hAnsi="Arial" w:cs="Arial"/>
        </w:rPr>
        <w:t>Dave -</w:t>
      </w:r>
      <w:r w:rsidR="007040C6">
        <w:rPr>
          <w:rFonts w:ascii="Arial" w:hAnsi="Arial" w:cs="Arial"/>
        </w:rPr>
        <w:t xml:space="preserve"> </w:t>
      </w:r>
      <w:r w:rsidR="00F52699">
        <w:rPr>
          <w:rFonts w:ascii="Arial" w:hAnsi="Arial" w:cs="Arial"/>
        </w:rPr>
        <w:t xml:space="preserve">Lead Investigator and </w:t>
      </w:r>
      <w:proofErr w:type="spellStart"/>
      <w:r w:rsidR="00F52699">
        <w:rPr>
          <w:rFonts w:ascii="Arial" w:hAnsi="Arial" w:cs="Arial"/>
        </w:rPr>
        <w:t>RedCap</w:t>
      </w:r>
      <w:proofErr w:type="spellEnd"/>
      <w:r w:rsidR="00F52699">
        <w:rPr>
          <w:rFonts w:ascii="Arial" w:hAnsi="Arial" w:cs="Arial"/>
        </w:rPr>
        <w:t xml:space="preserve"> lead</w:t>
      </w:r>
    </w:p>
    <w:p w14:paraId="00BD32B9" w14:textId="2D0C6257" w:rsidR="00F52699" w:rsidRDefault="00F857FE" w:rsidP="00F52699">
      <w:pPr>
        <w:spacing w:after="0"/>
        <w:rPr>
          <w:rFonts w:ascii="Arial" w:hAnsi="Arial" w:cs="Arial"/>
        </w:rPr>
      </w:pPr>
      <w:r>
        <w:rPr>
          <w:rFonts w:ascii="Arial" w:hAnsi="Arial" w:cs="Arial"/>
        </w:rPr>
        <w:t>James Harvey</w:t>
      </w:r>
      <w:r w:rsidR="008D2325">
        <w:rPr>
          <w:rFonts w:ascii="Arial" w:hAnsi="Arial" w:cs="Arial"/>
        </w:rPr>
        <w:t xml:space="preserve"> </w:t>
      </w:r>
    </w:p>
    <w:p w14:paraId="00B6D525" w14:textId="6A7175E1" w:rsidR="00F52699" w:rsidRDefault="00BE41BE" w:rsidP="00F52699">
      <w:pPr>
        <w:spacing w:after="0"/>
        <w:rPr>
          <w:rFonts w:ascii="Arial" w:hAnsi="Arial" w:cs="Arial"/>
        </w:rPr>
      </w:pPr>
      <w:r>
        <w:rPr>
          <w:rFonts w:ascii="Arial" w:hAnsi="Arial" w:cs="Arial"/>
        </w:rPr>
        <w:t>Cliona Kirwan</w:t>
      </w:r>
      <w:r w:rsidR="00F857FE">
        <w:rPr>
          <w:rFonts w:ascii="Arial" w:hAnsi="Arial" w:cs="Arial"/>
        </w:rPr>
        <w:t xml:space="preserve"> </w:t>
      </w:r>
    </w:p>
    <w:p w14:paraId="59A0C8E2" w14:textId="1DC43220" w:rsidR="00B77943" w:rsidRDefault="00B77943" w:rsidP="00F52699">
      <w:pPr>
        <w:spacing w:after="0"/>
        <w:rPr>
          <w:rFonts w:ascii="Arial" w:hAnsi="Arial" w:cs="Arial"/>
        </w:rPr>
      </w:pPr>
      <w:proofErr w:type="spellStart"/>
      <w:r>
        <w:rPr>
          <w:rFonts w:ascii="Arial" w:hAnsi="Arial" w:cs="Arial"/>
        </w:rPr>
        <w:t>Ashu</w:t>
      </w:r>
      <w:proofErr w:type="spellEnd"/>
      <w:r w:rsidR="00F857FE">
        <w:rPr>
          <w:rFonts w:ascii="Arial" w:hAnsi="Arial" w:cs="Arial"/>
        </w:rPr>
        <w:t xml:space="preserve"> Gandhi</w:t>
      </w:r>
      <w:r w:rsidR="008D2325">
        <w:rPr>
          <w:rFonts w:ascii="Arial" w:hAnsi="Arial" w:cs="Arial"/>
        </w:rPr>
        <w:t xml:space="preserve"> </w:t>
      </w:r>
    </w:p>
    <w:p w14:paraId="569EFF1C" w14:textId="10B68B0D" w:rsidR="00BE41BE" w:rsidRDefault="00BE41BE" w:rsidP="00BE41BE">
      <w:pPr>
        <w:spacing w:after="0"/>
        <w:rPr>
          <w:rFonts w:ascii="Arial" w:hAnsi="Arial" w:cs="Arial"/>
        </w:rPr>
      </w:pPr>
      <w:proofErr w:type="spellStart"/>
      <w:r>
        <w:rPr>
          <w:rFonts w:ascii="Arial" w:hAnsi="Arial" w:cs="Arial"/>
        </w:rPr>
        <w:t>Baek</w:t>
      </w:r>
      <w:proofErr w:type="spellEnd"/>
      <w:r>
        <w:rPr>
          <w:rFonts w:ascii="Arial" w:hAnsi="Arial" w:cs="Arial"/>
        </w:rPr>
        <w:t xml:space="preserve"> Kim</w:t>
      </w:r>
      <w:r w:rsidR="008D2325">
        <w:rPr>
          <w:rFonts w:ascii="Arial" w:hAnsi="Arial" w:cs="Arial"/>
        </w:rPr>
        <w:t xml:space="preserve"> </w:t>
      </w:r>
    </w:p>
    <w:p w14:paraId="3B8DCCB7" w14:textId="77777777" w:rsidR="000B3B19" w:rsidRDefault="000B3B19" w:rsidP="00F52699">
      <w:pPr>
        <w:spacing w:after="0"/>
        <w:rPr>
          <w:rFonts w:ascii="Arial" w:hAnsi="Arial" w:cs="Arial"/>
        </w:rPr>
      </w:pPr>
    </w:p>
    <w:p w14:paraId="047753DC" w14:textId="2C30C16B" w:rsidR="005910D0" w:rsidRPr="005910D0" w:rsidRDefault="000B3B19" w:rsidP="004C2C22">
      <w:pPr>
        <w:spacing w:after="0"/>
        <w:outlineLvl w:val="0"/>
        <w:rPr>
          <w:rFonts w:ascii="Arial" w:hAnsi="Arial" w:cs="Arial"/>
          <w:u w:val="single"/>
        </w:rPr>
      </w:pPr>
      <w:r>
        <w:rPr>
          <w:rFonts w:ascii="Arial" w:hAnsi="Arial" w:cs="Arial"/>
          <w:u w:val="single"/>
        </w:rPr>
        <w:t>Audit Advisory Group</w:t>
      </w:r>
    </w:p>
    <w:p w14:paraId="66D093F7" w14:textId="0777ED97" w:rsidR="00547B89" w:rsidRDefault="00CD524B" w:rsidP="004C2C22">
      <w:pPr>
        <w:spacing w:after="0"/>
        <w:outlineLvl w:val="0"/>
        <w:rPr>
          <w:rFonts w:ascii="Arial" w:hAnsi="Arial" w:cs="Arial"/>
        </w:rPr>
      </w:pPr>
      <w:r>
        <w:rPr>
          <w:rFonts w:ascii="Arial" w:hAnsi="Arial" w:cs="Arial"/>
        </w:rPr>
        <w:t>Kieran Horgan</w:t>
      </w:r>
    </w:p>
    <w:p w14:paraId="5A4E08C0" w14:textId="2614DA87" w:rsidR="008A52A6" w:rsidRDefault="008A52A6" w:rsidP="00F52699">
      <w:pPr>
        <w:spacing w:after="0"/>
        <w:rPr>
          <w:rFonts w:ascii="Arial" w:hAnsi="Arial" w:cs="Arial"/>
        </w:rPr>
      </w:pPr>
      <w:r>
        <w:rPr>
          <w:rFonts w:ascii="Arial" w:hAnsi="Arial" w:cs="Arial"/>
        </w:rPr>
        <w:t xml:space="preserve">Stuart Macintosh </w:t>
      </w:r>
    </w:p>
    <w:p w14:paraId="5B49B9B9" w14:textId="4942E340" w:rsidR="00C865FD" w:rsidRDefault="00C865FD" w:rsidP="00F52699">
      <w:pPr>
        <w:spacing w:after="0"/>
        <w:rPr>
          <w:rFonts w:ascii="Arial" w:hAnsi="Arial" w:cs="Arial"/>
        </w:rPr>
      </w:pPr>
      <w:r>
        <w:rPr>
          <w:rFonts w:ascii="Arial" w:hAnsi="Arial" w:cs="Arial"/>
        </w:rPr>
        <w:t xml:space="preserve">Ramsey </w:t>
      </w:r>
      <w:proofErr w:type="spellStart"/>
      <w:r>
        <w:rPr>
          <w:rFonts w:ascii="Arial" w:hAnsi="Arial" w:cs="Arial"/>
        </w:rPr>
        <w:t>Cutress</w:t>
      </w:r>
      <w:proofErr w:type="spellEnd"/>
      <w:r>
        <w:rPr>
          <w:rFonts w:ascii="Arial" w:hAnsi="Arial" w:cs="Arial"/>
        </w:rPr>
        <w:t xml:space="preserve"> </w:t>
      </w:r>
    </w:p>
    <w:p w14:paraId="7D0340AC" w14:textId="6C17137F" w:rsidR="00C865FD" w:rsidRDefault="00C865FD" w:rsidP="00F52699">
      <w:pPr>
        <w:spacing w:after="0"/>
        <w:rPr>
          <w:rFonts w:ascii="Arial" w:hAnsi="Arial" w:cs="Arial"/>
        </w:rPr>
      </w:pPr>
      <w:r>
        <w:rPr>
          <w:rFonts w:ascii="Arial" w:hAnsi="Arial" w:cs="Arial"/>
        </w:rPr>
        <w:t xml:space="preserve">Daniel </w:t>
      </w:r>
      <w:proofErr w:type="spellStart"/>
      <w:r>
        <w:rPr>
          <w:rFonts w:ascii="Arial" w:hAnsi="Arial" w:cs="Arial"/>
        </w:rPr>
        <w:t>Leff</w:t>
      </w:r>
      <w:proofErr w:type="spellEnd"/>
      <w:r>
        <w:rPr>
          <w:rFonts w:ascii="Arial" w:hAnsi="Arial" w:cs="Arial"/>
        </w:rPr>
        <w:t xml:space="preserve"> </w:t>
      </w:r>
    </w:p>
    <w:p w14:paraId="10D9CFBD" w14:textId="193805C6" w:rsidR="00415078" w:rsidRDefault="00415078" w:rsidP="00F52699">
      <w:pPr>
        <w:spacing w:after="0"/>
        <w:rPr>
          <w:rFonts w:ascii="Arial" w:hAnsi="Arial" w:cs="Arial"/>
        </w:rPr>
      </w:pPr>
      <w:proofErr w:type="spellStart"/>
      <w:r>
        <w:rPr>
          <w:rFonts w:ascii="Arial" w:hAnsi="Arial" w:cs="Arial"/>
        </w:rPr>
        <w:t>Vidya</w:t>
      </w:r>
      <w:proofErr w:type="spellEnd"/>
      <w:r>
        <w:rPr>
          <w:rFonts w:ascii="Arial" w:hAnsi="Arial" w:cs="Arial"/>
        </w:rPr>
        <w:t xml:space="preserve"> </w:t>
      </w:r>
      <w:proofErr w:type="spellStart"/>
      <w:r>
        <w:rPr>
          <w:rFonts w:ascii="Arial" w:hAnsi="Arial" w:cs="Arial"/>
        </w:rPr>
        <w:t>R</w:t>
      </w:r>
      <w:r w:rsidR="007F393D">
        <w:rPr>
          <w:rFonts w:ascii="Arial" w:hAnsi="Arial" w:cs="Arial"/>
        </w:rPr>
        <w:t>a</w:t>
      </w:r>
      <w:r>
        <w:rPr>
          <w:rFonts w:ascii="Arial" w:hAnsi="Arial" w:cs="Arial"/>
        </w:rPr>
        <w:t>ghavan</w:t>
      </w:r>
      <w:proofErr w:type="spellEnd"/>
    </w:p>
    <w:p w14:paraId="5C429D2E" w14:textId="5E88A9A0" w:rsidR="00CD524B" w:rsidRDefault="00CD524B" w:rsidP="00F52699">
      <w:pPr>
        <w:spacing w:after="0"/>
        <w:rPr>
          <w:rFonts w:ascii="Arial" w:hAnsi="Arial" w:cs="Arial"/>
        </w:rPr>
      </w:pPr>
      <w:r>
        <w:rPr>
          <w:rFonts w:ascii="Arial" w:hAnsi="Arial" w:cs="Arial"/>
        </w:rPr>
        <w:t>Shelly Potter</w:t>
      </w:r>
    </w:p>
    <w:p w14:paraId="23CBDA76" w14:textId="23CDEF37" w:rsidR="00CD524B" w:rsidRDefault="00CD524B" w:rsidP="00F52699">
      <w:pPr>
        <w:spacing w:after="0"/>
        <w:rPr>
          <w:rFonts w:ascii="Arial" w:hAnsi="Arial" w:cs="Arial"/>
        </w:rPr>
      </w:pPr>
      <w:r>
        <w:rPr>
          <w:rFonts w:ascii="Arial" w:hAnsi="Arial" w:cs="Arial"/>
        </w:rPr>
        <w:t>Chris Holcombe</w:t>
      </w:r>
    </w:p>
    <w:p w14:paraId="56E590E9" w14:textId="3AB9EBF5" w:rsidR="00F52699" w:rsidRDefault="008D2325" w:rsidP="00F52699">
      <w:pPr>
        <w:spacing w:after="0"/>
        <w:rPr>
          <w:rFonts w:ascii="Arial" w:hAnsi="Arial" w:cs="Arial"/>
        </w:rPr>
      </w:pPr>
      <w:r>
        <w:rPr>
          <w:rFonts w:ascii="Arial" w:hAnsi="Arial" w:cs="Arial"/>
        </w:rPr>
        <w:t>Rachel O’Connell (MFAC representative)</w:t>
      </w:r>
    </w:p>
    <w:p w14:paraId="5B4C9BEC" w14:textId="70C48CA0" w:rsidR="00C865FD" w:rsidRDefault="00A57748" w:rsidP="00F52699">
      <w:pPr>
        <w:spacing w:after="0"/>
        <w:rPr>
          <w:rFonts w:ascii="Arial" w:hAnsi="Arial" w:cs="Arial"/>
        </w:rPr>
      </w:pPr>
      <w:r>
        <w:rPr>
          <w:rFonts w:ascii="Arial" w:hAnsi="Arial" w:cs="Arial"/>
        </w:rPr>
        <w:t xml:space="preserve">Tim </w:t>
      </w:r>
      <w:proofErr w:type="spellStart"/>
      <w:r>
        <w:rPr>
          <w:rFonts w:ascii="Arial" w:hAnsi="Arial" w:cs="Arial"/>
        </w:rPr>
        <w:t>Rattay</w:t>
      </w:r>
      <w:proofErr w:type="spellEnd"/>
      <w:r>
        <w:rPr>
          <w:rFonts w:ascii="Arial" w:hAnsi="Arial" w:cs="Arial"/>
        </w:rPr>
        <w:t xml:space="preserve"> (MFAC representative)</w:t>
      </w:r>
    </w:p>
    <w:p w14:paraId="591B4131" w14:textId="09F3F8A6" w:rsidR="00A57748" w:rsidRDefault="00A57748" w:rsidP="00F52699">
      <w:pPr>
        <w:spacing w:after="0"/>
        <w:rPr>
          <w:rFonts w:ascii="Arial" w:hAnsi="Arial" w:cs="Arial"/>
        </w:rPr>
      </w:pPr>
      <w:proofErr w:type="spellStart"/>
      <w:r>
        <w:rPr>
          <w:rFonts w:ascii="Arial" w:hAnsi="Arial" w:cs="Arial"/>
        </w:rPr>
        <w:t>Alona</w:t>
      </w:r>
      <w:proofErr w:type="spellEnd"/>
      <w:r>
        <w:rPr>
          <w:rFonts w:ascii="Arial" w:hAnsi="Arial" w:cs="Arial"/>
        </w:rPr>
        <w:t xml:space="preserve"> Courtney (Trainee representative and IT lead)</w:t>
      </w:r>
    </w:p>
    <w:p w14:paraId="2D194C1D" w14:textId="7071F5FF" w:rsidR="00A54D00" w:rsidRDefault="00A54D00" w:rsidP="00F52699">
      <w:pPr>
        <w:spacing w:after="0"/>
        <w:rPr>
          <w:rFonts w:ascii="Arial" w:hAnsi="Arial" w:cs="Arial"/>
        </w:rPr>
      </w:pPr>
      <w:r>
        <w:rPr>
          <w:rFonts w:ascii="Arial" w:hAnsi="Arial" w:cs="Arial"/>
        </w:rPr>
        <w:t xml:space="preserve">Ellen </w:t>
      </w:r>
      <w:proofErr w:type="spellStart"/>
      <w:r>
        <w:rPr>
          <w:rFonts w:ascii="Arial" w:hAnsi="Arial" w:cs="Arial"/>
        </w:rPr>
        <w:t>Copson</w:t>
      </w:r>
      <w:proofErr w:type="spellEnd"/>
      <w:r w:rsidR="008D2325">
        <w:rPr>
          <w:rFonts w:ascii="Arial" w:hAnsi="Arial" w:cs="Arial"/>
        </w:rPr>
        <w:t xml:space="preserve"> (Medical Oncology)</w:t>
      </w:r>
    </w:p>
    <w:p w14:paraId="07A19BD7" w14:textId="3389918C" w:rsidR="00370399" w:rsidRDefault="00370399" w:rsidP="00F52699">
      <w:pPr>
        <w:spacing w:after="0"/>
        <w:rPr>
          <w:rFonts w:ascii="Arial" w:hAnsi="Arial" w:cs="Arial"/>
        </w:rPr>
      </w:pPr>
      <w:r>
        <w:rPr>
          <w:rFonts w:ascii="Arial" w:hAnsi="Arial" w:cs="Arial"/>
        </w:rPr>
        <w:t>Nisha Sharma (Radiology)</w:t>
      </w:r>
    </w:p>
    <w:p w14:paraId="3072D80B" w14:textId="75072F70" w:rsidR="00881C0C" w:rsidRDefault="00881C0C" w:rsidP="00F52699">
      <w:pPr>
        <w:spacing w:after="0"/>
        <w:rPr>
          <w:rFonts w:ascii="Arial" w:hAnsi="Arial" w:cs="Arial"/>
        </w:rPr>
      </w:pPr>
    </w:p>
    <w:p w14:paraId="3A4E431F" w14:textId="77777777" w:rsidR="000B3B19" w:rsidRDefault="000B3B19" w:rsidP="000B3B19">
      <w:pPr>
        <w:spacing w:after="0"/>
        <w:rPr>
          <w:rFonts w:ascii="Arial" w:hAnsi="Arial" w:cs="Arial"/>
        </w:rPr>
      </w:pPr>
      <w:r>
        <w:rPr>
          <w:rFonts w:ascii="Arial" w:hAnsi="Arial" w:cs="Arial"/>
        </w:rPr>
        <w:t>Please see Section 9 for roles and responsibilities of the Audit Steering Committee and the Audit Advisory Group</w:t>
      </w:r>
    </w:p>
    <w:p w14:paraId="2FB3CAF5" w14:textId="1F7DE8CE" w:rsidR="000B3B19" w:rsidRDefault="000B3B19" w:rsidP="00F52699">
      <w:pPr>
        <w:spacing w:after="0"/>
        <w:rPr>
          <w:rFonts w:ascii="Arial" w:hAnsi="Arial" w:cs="Arial"/>
        </w:rPr>
      </w:pPr>
    </w:p>
    <w:p w14:paraId="3C58EB79" w14:textId="77777777" w:rsidR="000B3B19" w:rsidRDefault="000B3B19" w:rsidP="00F52699">
      <w:pPr>
        <w:spacing w:after="0"/>
        <w:rPr>
          <w:rFonts w:ascii="Arial" w:hAnsi="Arial" w:cs="Arial"/>
        </w:rPr>
      </w:pPr>
    </w:p>
    <w:p w14:paraId="290CE3DE" w14:textId="6E8E8CA5" w:rsidR="007C7552" w:rsidRDefault="007C7552" w:rsidP="007C7552">
      <w:pPr>
        <w:spacing w:after="0"/>
        <w:rPr>
          <w:rFonts w:ascii="Arial" w:hAnsi="Arial" w:cs="Arial"/>
          <w:u w:val="single"/>
        </w:rPr>
      </w:pPr>
    </w:p>
    <w:p w14:paraId="6DB67D57" w14:textId="0CF365EC" w:rsidR="007C7552" w:rsidRDefault="007C7552" w:rsidP="007C7552">
      <w:pPr>
        <w:spacing w:after="0"/>
        <w:rPr>
          <w:rFonts w:ascii="Arial" w:hAnsi="Arial" w:cs="Arial"/>
          <w:u w:val="single"/>
        </w:rPr>
      </w:pPr>
    </w:p>
    <w:p w14:paraId="7099D730" w14:textId="58E13F14" w:rsidR="007C7552" w:rsidRDefault="007C7552" w:rsidP="007C7552">
      <w:pPr>
        <w:spacing w:after="0"/>
        <w:rPr>
          <w:rFonts w:ascii="Arial" w:hAnsi="Arial" w:cs="Arial"/>
          <w:u w:val="single"/>
        </w:rPr>
      </w:pPr>
    </w:p>
    <w:p w14:paraId="543DB8CF" w14:textId="5EE7AF2B" w:rsidR="007C7552" w:rsidRDefault="007C7552" w:rsidP="007C7552">
      <w:pPr>
        <w:spacing w:after="0"/>
        <w:rPr>
          <w:rFonts w:ascii="Arial" w:hAnsi="Arial" w:cs="Arial"/>
          <w:u w:val="single"/>
        </w:rPr>
      </w:pPr>
    </w:p>
    <w:p w14:paraId="7937F9E1" w14:textId="737A3734" w:rsidR="007C7552" w:rsidRDefault="007C7552" w:rsidP="007C7552">
      <w:pPr>
        <w:spacing w:after="0"/>
        <w:rPr>
          <w:rFonts w:ascii="Arial" w:hAnsi="Arial" w:cs="Arial"/>
          <w:u w:val="single"/>
        </w:rPr>
      </w:pPr>
    </w:p>
    <w:p w14:paraId="32A4B982" w14:textId="746D6E30" w:rsidR="007C7552" w:rsidRDefault="007C7552" w:rsidP="007C7552">
      <w:pPr>
        <w:spacing w:after="0"/>
        <w:rPr>
          <w:rFonts w:ascii="Arial" w:hAnsi="Arial" w:cs="Arial"/>
          <w:u w:val="single"/>
        </w:rPr>
      </w:pPr>
    </w:p>
    <w:p w14:paraId="25292FF5" w14:textId="3821A20C" w:rsidR="007C7552" w:rsidRDefault="007C7552" w:rsidP="007C7552">
      <w:pPr>
        <w:spacing w:after="0"/>
        <w:rPr>
          <w:rFonts w:ascii="Arial" w:hAnsi="Arial" w:cs="Arial"/>
          <w:u w:val="single"/>
        </w:rPr>
      </w:pPr>
    </w:p>
    <w:p w14:paraId="7D526A3E" w14:textId="5DC2BC17" w:rsidR="007C7552" w:rsidRDefault="007C7552" w:rsidP="007C7552">
      <w:pPr>
        <w:spacing w:after="0"/>
        <w:rPr>
          <w:rFonts w:ascii="Arial" w:hAnsi="Arial" w:cs="Arial"/>
          <w:u w:val="single"/>
        </w:rPr>
      </w:pPr>
    </w:p>
    <w:p w14:paraId="12B6AA08" w14:textId="04A5A90F" w:rsidR="007C7552" w:rsidRDefault="007C7552" w:rsidP="007C7552">
      <w:pPr>
        <w:spacing w:after="0"/>
        <w:rPr>
          <w:rFonts w:ascii="Arial" w:hAnsi="Arial" w:cs="Arial"/>
          <w:u w:val="single"/>
        </w:rPr>
      </w:pPr>
    </w:p>
    <w:p w14:paraId="6253681C" w14:textId="34CDD4D6" w:rsidR="007C7552" w:rsidRDefault="007C7552" w:rsidP="007C7552">
      <w:pPr>
        <w:spacing w:after="0"/>
        <w:rPr>
          <w:rFonts w:ascii="Arial" w:hAnsi="Arial" w:cs="Arial"/>
          <w:u w:val="single"/>
        </w:rPr>
      </w:pPr>
    </w:p>
    <w:p w14:paraId="576AE757" w14:textId="3B39C707" w:rsidR="007C7552" w:rsidRDefault="007C7552" w:rsidP="007C7552">
      <w:pPr>
        <w:spacing w:after="0"/>
        <w:rPr>
          <w:rFonts w:ascii="Arial" w:hAnsi="Arial" w:cs="Arial"/>
          <w:u w:val="single"/>
        </w:rPr>
      </w:pPr>
    </w:p>
    <w:p w14:paraId="329529E4" w14:textId="1F74DB35" w:rsidR="007C7552" w:rsidRDefault="007C7552" w:rsidP="007C7552">
      <w:pPr>
        <w:spacing w:after="0"/>
        <w:rPr>
          <w:rFonts w:ascii="Arial" w:hAnsi="Arial" w:cs="Arial"/>
          <w:u w:val="single"/>
        </w:rPr>
      </w:pPr>
    </w:p>
    <w:p w14:paraId="610A4FC0" w14:textId="63A26E3C" w:rsidR="007C7552" w:rsidRDefault="007C7552" w:rsidP="007C7552">
      <w:pPr>
        <w:spacing w:after="0"/>
        <w:rPr>
          <w:rFonts w:ascii="Arial" w:hAnsi="Arial" w:cs="Arial"/>
          <w:u w:val="single"/>
        </w:rPr>
      </w:pPr>
    </w:p>
    <w:p w14:paraId="696BECCE" w14:textId="6C688216" w:rsidR="007C7552" w:rsidRDefault="007C7552" w:rsidP="007C7552">
      <w:pPr>
        <w:spacing w:after="0"/>
        <w:rPr>
          <w:rFonts w:ascii="Arial" w:hAnsi="Arial" w:cs="Arial"/>
          <w:u w:val="single"/>
        </w:rPr>
      </w:pPr>
    </w:p>
    <w:p w14:paraId="00536B60" w14:textId="1B4AEC36" w:rsidR="007C7552" w:rsidRDefault="007C7552" w:rsidP="007C7552">
      <w:pPr>
        <w:spacing w:after="0"/>
        <w:rPr>
          <w:rFonts w:ascii="Arial" w:hAnsi="Arial" w:cs="Arial"/>
          <w:u w:val="single"/>
        </w:rPr>
      </w:pPr>
    </w:p>
    <w:p w14:paraId="24549F26" w14:textId="5D6A3A43" w:rsidR="007C7552" w:rsidRDefault="007C7552" w:rsidP="007C7552">
      <w:pPr>
        <w:spacing w:after="0"/>
        <w:rPr>
          <w:rFonts w:ascii="Arial" w:hAnsi="Arial" w:cs="Arial"/>
          <w:u w:val="single"/>
        </w:rPr>
      </w:pPr>
    </w:p>
    <w:p w14:paraId="4F4A04CA" w14:textId="65A69B2A" w:rsidR="007C7552" w:rsidRDefault="007C7552" w:rsidP="007C7552">
      <w:pPr>
        <w:spacing w:after="0"/>
        <w:rPr>
          <w:rFonts w:ascii="Arial" w:hAnsi="Arial" w:cs="Arial"/>
          <w:u w:val="single"/>
        </w:rPr>
      </w:pPr>
    </w:p>
    <w:p w14:paraId="439B75AC" w14:textId="3DFE120A" w:rsidR="007C7552" w:rsidRDefault="007C7552" w:rsidP="007C7552">
      <w:pPr>
        <w:spacing w:after="0"/>
        <w:rPr>
          <w:rFonts w:ascii="Arial" w:hAnsi="Arial" w:cs="Arial"/>
          <w:u w:val="single"/>
        </w:rPr>
      </w:pPr>
    </w:p>
    <w:p w14:paraId="5706D935" w14:textId="3CC79C59" w:rsidR="007C7552" w:rsidRDefault="007C7552" w:rsidP="007C7552">
      <w:pPr>
        <w:spacing w:after="0"/>
        <w:rPr>
          <w:rFonts w:ascii="Arial" w:hAnsi="Arial" w:cs="Arial"/>
          <w:u w:val="single"/>
        </w:rPr>
      </w:pPr>
    </w:p>
    <w:p w14:paraId="50C5D0DB" w14:textId="4FEA492F" w:rsidR="007C7552" w:rsidRDefault="007C7552" w:rsidP="007C7552">
      <w:pPr>
        <w:spacing w:after="0"/>
        <w:rPr>
          <w:rFonts w:ascii="Arial" w:hAnsi="Arial" w:cs="Arial"/>
          <w:u w:val="single"/>
        </w:rPr>
      </w:pPr>
    </w:p>
    <w:p w14:paraId="0161EDB4" w14:textId="77777777" w:rsidR="00816E9E" w:rsidRPr="007C7552" w:rsidRDefault="00816E9E" w:rsidP="007C7552">
      <w:pPr>
        <w:spacing w:after="0"/>
        <w:rPr>
          <w:rFonts w:ascii="Arial" w:hAnsi="Arial" w:cs="Arial"/>
          <w:u w:val="single"/>
        </w:rPr>
      </w:pPr>
    </w:p>
    <w:p w14:paraId="28F7E1A0" w14:textId="77777777" w:rsidR="007D5E1C" w:rsidRPr="00353891" w:rsidRDefault="0011782A" w:rsidP="004C2C22">
      <w:pPr>
        <w:outlineLvl w:val="0"/>
        <w:rPr>
          <w:b/>
          <w:sz w:val="28"/>
        </w:rPr>
      </w:pPr>
      <w:r w:rsidRPr="00353891">
        <w:rPr>
          <w:b/>
          <w:sz w:val="28"/>
        </w:rPr>
        <w:t>B</w:t>
      </w:r>
      <w:r w:rsidR="007D5E1C" w:rsidRPr="00353891">
        <w:rPr>
          <w:b/>
          <w:sz w:val="28"/>
        </w:rPr>
        <w:t>ackground</w:t>
      </w:r>
    </w:p>
    <w:p w14:paraId="489792C3" w14:textId="139F572A" w:rsidR="00217E8E" w:rsidRDefault="00217E8E" w:rsidP="004C2C22">
      <w:pPr>
        <w:spacing w:line="480" w:lineRule="auto"/>
        <w:jc w:val="both"/>
        <w:outlineLvl w:val="0"/>
        <w:rPr>
          <w:rFonts w:ascii="Arial" w:hAnsi="Arial" w:cs="Arial"/>
          <w:b/>
        </w:rPr>
      </w:pPr>
      <w:r w:rsidRPr="00217E8E">
        <w:rPr>
          <w:rFonts w:ascii="Arial" w:hAnsi="Arial" w:cs="Arial"/>
          <w:b/>
        </w:rPr>
        <w:t xml:space="preserve">1.1 </w:t>
      </w:r>
      <w:r>
        <w:rPr>
          <w:rFonts w:ascii="Arial" w:hAnsi="Arial" w:cs="Arial"/>
          <w:b/>
        </w:rPr>
        <w:tab/>
      </w:r>
      <w:r w:rsidR="004C2C22">
        <w:rPr>
          <w:rFonts w:ascii="Arial" w:hAnsi="Arial" w:cs="Arial"/>
          <w:b/>
        </w:rPr>
        <w:t>COVID</w:t>
      </w:r>
      <w:r w:rsidR="00F52699">
        <w:rPr>
          <w:rFonts w:ascii="Arial" w:hAnsi="Arial" w:cs="Arial"/>
          <w:b/>
        </w:rPr>
        <w:t>-19</w:t>
      </w:r>
    </w:p>
    <w:p w14:paraId="650C4EE0" w14:textId="37B05F2B" w:rsidR="00621ABA" w:rsidRPr="00621ABA" w:rsidRDefault="00480DDE" w:rsidP="00621ABA">
      <w:pPr>
        <w:spacing w:line="480" w:lineRule="auto"/>
        <w:jc w:val="both"/>
        <w:rPr>
          <w:rFonts w:ascii="Arial" w:hAnsi="Arial" w:cs="Arial"/>
        </w:rPr>
      </w:pPr>
      <w:r>
        <w:rPr>
          <w:rFonts w:ascii="Arial" w:hAnsi="Arial" w:cs="Arial"/>
        </w:rPr>
        <w:t>With an epicentre</w:t>
      </w:r>
      <w:r w:rsidR="00621ABA">
        <w:rPr>
          <w:rFonts w:ascii="Arial" w:hAnsi="Arial" w:cs="Arial"/>
        </w:rPr>
        <w:t xml:space="preserve"> in the </w:t>
      </w:r>
      <w:r w:rsidR="00621ABA" w:rsidRPr="001611C5">
        <w:rPr>
          <w:rFonts w:ascii="Arial" w:hAnsi="Arial" w:cs="Arial"/>
        </w:rPr>
        <w:t>Hubei Province of the People’s Republic of China</w:t>
      </w:r>
      <w:r w:rsidR="00621ABA">
        <w:rPr>
          <w:rFonts w:ascii="Arial" w:hAnsi="Arial" w:cs="Arial"/>
        </w:rPr>
        <w:t>,</w:t>
      </w:r>
      <w:r w:rsidR="00621ABA" w:rsidRPr="001611C5">
        <w:rPr>
          <w:rFonts w:ascii="Arial" w:hAnsi="Arial" w:cs="Arial"/>
        </w:rPr>
        <w:t xml:space="preserve"> </w:t>
      </w:r>
      <w:r w:rsidR="00621ABA">
        <w:rPr>
          <w:rFonts w:ascii="Arial" w:hAnsi="Arial" w:cs="Arial"/>
        </w:rPr>
        <w:t>t</w:t>
      </w:r>
      <w:r w:rsidR="001611C5" w:rsidRPr="001611C5">
        <w:rPr>
          <w:rFonts w:ascii="Arial" w:hAnsi="Arial" w:cs="Arial"/>
        </w:rPr>
        <w:t>he current outbreak of the novel coronavirus SARS</w:t>
      </w:r>
      <w:r w:rsidR="001611C5" w:rsidRPr="001611C5">
        <w:rPr>
          <w:rFonts w:ascii="Calibri" w:eastAsia="Calibri" w:hAnsi="Calibri" w:cs="Calibri"/>
        </w:rPr>
        <w:t>‐</w:t>
      </w:r>
      <w:r w:rsidR="001611C5" w:rsidRPr="001611C5">
        <w:rPr>
          <w:rFonts w:ascii="Arial" w:hAnsi="Arial" w:cs="Arial"/>
        </w:rPr>
        <w:t>CoV</w:t>
      </w:r>
      <w:r w:rsidR="001611C5" w:rsidRPr="001611C5">
        <w:rPr>
          <w:rFonts w:ascii="Calibri" w:eastAsia="Calibri" w:hAnsi="Calibri" w:cs="Calibri"/>
        </w:rPr>
        <w:t>‐</w:t>
      </w:r>
      <w:r w:rsidR="001611C5" w:rsidRPr="001611C5">
        <w:rPr>
          <w:rFonts w:ascii="Arial" w:hAnsi="Arial" w:cs="Arial"/>
        </w:rPr>
        <w:t>2 (coronavirus disease 2019</w:t>
      </w:r>
      <w:r w:rsidR="00621ABA">
        <w:rPr>
          <w:rFonts w:ascii="Arial" w:hAnsi="Arial" w:cs="Arial"/>
        </w:rPr>
        <w:t xml:space="preserve">, </w:t>
      </w:r>
      <w:r w:rsidR="004C2C22">
        <w:rPr>
          <w:rFonts w:ascii="Arial" w:hAnsi="Arial" w:cs="Arial"/>
        </w:rPr>
        <w:t>COVID</w:t>
      </w:r>
      <w:r w:rsidR="00621ABA">
        <w:rPr>
          <w:rFonts w:ascii="Arial" w:hAnsi="Arial" w:cs="Arial"/>
        </w:rPr>
        <w:t>-19</w:t>
      </w:r>
      <w:r w:rsidR="001611C5" w:rsidRPr="001611C5">
        <w:rPr>
          <w:rFonts w:ascii="Arial" w:hAnsi="Arial" w:cs="Arial"/>
        </w:rPr>
        <w:t xml:space="preserve">), </w:t>
      </w:r>
      <w:r w:rsidR="00621ABA">
        <w:rPr>
          <w:rFonts w:ascii="Arial" w:hAnsi="Arial" w:cs="Arial"/>
        </w:rPr>
        <w:t xml:space="preserve">has spread world-wide. In </w:t>
      </w:r>
      <w:r w:rsidR="00621ABA" w:rsidRPr="00621ABA">
        <w:rPr>
          <w:rFonts w:ascii="Arial" w:hAnsi="Arial" w:cs="Arial"/>
        </w:rPr>
        <w:t>January 2020, the WHO Emergency Committee declared a global health emergency</w:t>
      </w:r>
      <w:r w:rsidR="00490221">
        <w:rPr>
          <w:rFonts w:ascii="Arial" w:hAnsi="Arial" w:cs="Arial"/>
        </w:rPr>
        <w:t xml:space="preserve"> </w:t>
      </w:r>
      <w:r w:rsidR="00490221">
        <w:rPr>
          <w:rFonts w:ascii="Arial" w:hAnsi="Arial" w:cs="Arial"/>
        </w:rPr>
        <w:fldChar w:fldCharType="begin"/>
      </w:r>
      <w:r w:rsidR="00F02D59">
        <w:rPr>
          <w:rFonts w:ascii="Arial" w:hAnsi="Arial" w:cs="Arial"/>
        </w:rPr>
        <w:instrText xml:space="preserve"> ADDIN EN.CITE &lt;EndNote&gt;&lt;Cite&gt;&lt;Author&gt;Velavan&lt;/Author&gt;&lt;Year&gt;2020&lt;/Year&gt;&lt;RecNum&gt;1&lt;/RecNum&gt;&lt;IDText&gt;The COVID-19 epidemic&lt;/IDText&gt;&lt;DisplayText&gt;(1)&lt;/DisplayText&gt;&lt;record&gt;&lt;rec-number&gt;1&lt;/rec-number&gt;&lt;foreign-keys&gt;&lt;key app="EN" db-id="9xt20fsr5rxfa4erfwpvsef3p50fpvsx92wa" timestamp="1587372115"&gt;1&lt;/key&gt;&lt;/foreign-keys&gt;&lt;ref-type name="Journal Article"&gt;17&lt;/ref-type&gt;&lt;contributors&gt;&lt;authors&gt;&lt;author&gt;Velavan, T. P.&lt;/author&gt;&lt;author&gt;Meyer, C. G.&lt;/author&gt;&lt;/authors&gt;&lt;/contributors&gt;&lt;auth-address&gt;Institute of Tropical Medicine, Universitatsklinikum Tubingen, Germany.&amp;#xD;Vietnamese German Center for Medical Research, Hanoi, Vietnam.&amp;#xD;Faculty of Medicine, Duy Tan University, Da Nang, Vietnam.&lt;/auth-address&gt;&lt;titles&gt;&lt;title&gt;The COVID-19 epidemic&lt;/title&gt;&lt;secondary-title&gt;Trop Med Int Health&lt;/secondary-title&gt;&lt;/titles&gt;&lt;periodical&gt;&lt;full-title&gt;Trop Med Int Health&lt;/full-title&gt;&lt;/periodical&gt;&lt;pages&gt;278-280&lt;/pages&gt;&lt;volume&gt;25&lt;/volume&gt;&lt;number&gt;3&lt;/number&gt;&lt;edition&gt;2020/02/14&lt;/edition&gt;&lt;keywords&gt;&lt;keyword&gt;Age Factors&lt;/keyword&gt;&lt;keyword&gt;Animals&lt;/keyword&gt;&lt;keyword&gt;*Betacoronavirus&lt;/keyword&gt;&lt;keyword&gt;China/epidemiology&lt;/keyword&gt;&lt;keyword&gt;Chiroptera/virology&lt;/keyword&gt;&lt;keyword&gt;Coronavirus Infections/*epidemiology/*transmission&lt;/keyword&gt;&lt;keyword&gt;Humans&lt;/keyword&gt;&lt;keyword&gt;Mortality&lt;/keyword&gt;&lt;keyword&gt;Pandemics/*statistics &amp;amp; numerical data&lt;/keyword&gt;&lt;keyword&gt;Pneumonia, Viral/*epidemiology/*transmission&lt;/keyword&gt;&lt;keyword&gt;Risk Factors&lt;/keyword&gt;&lt;keyword&gt;Zoonoses&lt;/keyword&gt;&lt;keyword&gt;*2019-nCoV&lt;/keyword&gt;&lt;keyword&gt;*Covid-19&lt;/keyword&gt;&lt;keyword&gt;*Epidemic&lt;/keyword&gt;&lt;keyword&gt;*SARS-CoV2&lt;/keyword&gt;&lt;keyword&gt;*Wuhan&lt;/keyword&gt;&lt;/keywords&gt;&lt;dates&gt;&lt;year&gt;2020&lt;/year&gt;&lt;pub-dates&gt;&lt;date&gt;Mar&lt;/date&gt;&lt;/pub-dates&gt;&lt;/dates&gt;&lt;isbn&gt;1360-2276&lt;/isbn&gt;&lt;accession-num&gt;32052514&lt;/accession-num&gt;&lt;urls&gt;&lt;/urls&gt;&lt;electronic-resource-num&gt;10.1111/tmi.13383&lt;/electronic-resource-num&gt;&lt;remote-database-provider&gt;NLM&lt;/remote-database-provider&gt;&lt;language&gt;eng&lt;/language&gt;&lt;/record&gt;&lt;/Cite&gt;&lt;/EndNote&gt;</w:instrText>
      </w:r>
      <w:r w:rsidR="00490221">
        <w:rPr>
          <w:rFonts w:ascii="Arial" w:hAnsi="Arial" w:cs="Arial"/>
        </w:rPr>
        <w:fldChar w:fldCharType="separate"/>
      </w:r>
      <w:r w:rsidR="00490221">
        <w:rPr>
          <w:rFonts w:ascii="Arial" w:hAnsi="Arial" w:cs="Arial"/>
          <w:noProof/>
        </w:rPr>
        <w:t>(1)</w:t>
      </w:r>
      <w:r w:rsidR="00490221">
        <w:rPr>
          <w:rFonts w:ascii="Arial" w:hAnsi="Arial" w:cs="Arial"/>
        </w:rPr>
        <w:fldChar w:fldCharType="end"/>
      </w:r>
      <w:r w:rsidR="00621ABA">
        <w:rPr>
          <w:rFonts w:ascii="Arial" w:hAnsi="Arial" w:cs="Arial"/>
        </w:rPr>
        <w:t>. By the 31</w:t>
      </w:r>
      <w:r w:rsidR="00621ABA" w:rsidRPr="00621ABA">
        <w:rPr>
          <w:rFonts w:ascii="Arial" w:hAnsi="Arial" w:cs="Arial"/>
          <w:vertAlign w:val="superscript"/>
        </w:rPr>
        <w:t>st</w:t>
      </w:r>
      <w:r w:rsidR="00621ABA">
        <w:rPr>
          <w:rFonts w:ascii="Arial" w:hAnsi="Arial" w:cs="Arial"/>
        </w:rPr>
        <w:t xml:space="preserve"> of March, 2020, there were 788,522 cases confirmed worldwide, with 37,878 deaths</w:t>
      </w:r>
      <w:r w:rsidR="00490221">
        <w:rPr>
          <w:rFonts w:ascii="Arial" w:hAnsi="Arial" w:cs="Arial"/>
        </w:rPr>
        <w:t xml:space="preserve"> </w:t>
      </w:r>
      <w:r w:rsidR="00B66C7B">
        <w:rPr>
          <w:rFonts w:ascii="Arial" w:hAnsi="Arial" w:cs="Arial"/>
        </w:rPr>
        <w:fldChar w:fldCharType="begin"/>
      </w:r>
      <w:r w:rsidR="00F02D59">
        <w:rPr>
          <w:rFonts w:ascii="Arial" w:hAnsi="Arial" w:cs="Arial"/>
        </w:rPr>
        <w:instrText xml:space="preserve"> ADDIN EN.CITE &lt;EndNote&gt;&lt;Cite&gt;&lt;Author&gt;Dong&lt;/Author&gt;&lt;Year&gt;2020&lt;/Year&gt;&lt;RecNum&gt;2&lt;/RecNum&gt;&lt;IDText&gt;An interactive web-based dashboard to track COVID-19 in real time&lt;/IDText&gt;&lt;DisplayText&gt;(2)&lt;/DisplayText&gt;&lt;record&gt;&lt;rec-number&gt;2&lt;/rec-number&gt;&lt;foreign-keys&gt;&lt;key app="EN" db-id="9xt20fsr5rxfa4erfwpvsef3p50fpvsx92wa" timestamp="1587372115"&gt;2&lt;/key&gt;&lt;/foreign-keys&gt;&lt;ref-type name="Journal Article"&gt;17&lt;/ref-type&gt;&lt;contributors&gt;&lt;authors&gt;&lt;author&gt;Dong, E.&lt;/author&gt;&lt;author&gt;Du, H.&lt;/author&gt;&lt;author&gt;Gardner, L.&lt;/author&gt;&lt;/authors&gt;&lt;/contributors&gt;&lt;auth-address&gt;Department of Civil and Systems Engineering, Johns Hopkins University, Baltimore, MD 21218, USA.&amp;#xD;Department of Civil and Systems Engineering, Johns Hopkins University, Baltimore, MD 21218, USA. Electronic address: l.gardner@jhu.edu.&lt;/auth-address&gt;&lt;titles&gt;&lt;title&gt;An interactive web-based dashboard to track COVID-19 in real time&lt;/title&gt;&lt;secondary-title&gt;Lancet Infect Dis&lt;/secondary-title&gt;&lt;/titles&gt;&lt;periodical&gt;&lt;full-title&gt;Lancet Infect Dis&lt;/full-title&gt;&lt;/periodical&gt;&lt;edition&gt;2020/02/23&lt;/edition&gt;&lt;dates&gt;&lt;year&gt;2020&lt;/year&gt;&lt;pub-dates&gt;&lt;date&gt;Feb 19&lt;/date&gt;&lt;/pub-dates&gt;&lt;/dates&gt;&lt;isbn&gt;1473-3099&lt;/isbn&gt;&lt;accession-num&gt;32087114&lt;/accession-num&gt;&lt;urls&gt;&lt;/urls&gt;&lt;electronic-resource-num&gt;10.1016/s1473-3099(20)30120-1&lt;/electronic-resource-num&gt;&lt;remote-database-provider&gt;NLM&lt;/remote-database-provider&gt;&lt;language&gt;eng&lt;/language&gt;&lt;/record&gt;&lt;/Cite&gt;&lt;/EndNote&gt;</w:instrText>
      </w:r>
      <w:r w:rsidR="00B66C7B">
        <w:rPr>
          <w:rFonts w:ascii="Arial" w:hAnsi="Arial" w:cs="Arial"/>
        </w:rPr>
        <w:fldChar w:fldCharType="separate"/>
      </w:r>
      <w:r w:rsidR="00B66C7B">
        <w:rPr>
          <w:rFonts w:ascii="Arial" w:hAnsi="Arial" w:cs="Arial"/>
          <w:noProof/>
        </w:rPr>
        <w:t>(2)</w:t>
      </w:r>
      <w:r w:rsidR="00B66C7B">
        <w:rPr>
          <w:rFonts w:ascii="Arial" w:hAnsi="Arial" w:cs="Arial"/>
        </w:rPr>
        <w:fldChar w:fldCharType="end"/>
      </w:r>
      <w:r w:rsidR="00621ABA">
        <w:rPr>
          <w:rFonts w:ascii="Arial" w:hAnsi="Arial" w:cs="Arial"/>
        </w:rPr>
        <w:t xml:space="preserve">. </w:t>
      </w:r>
      <w:r w:rsidR="004C2C22">
        <w:rPr>
          <w:rFonts w:ascii="Arial" w:hAnsi="Arial" w:cs="Arial"/>
        </w:rPr>
        <w:t>COVID</w:t>
      </w:r>
      <w:r w:rsidR="00621ABA">
        <w:rPr>
          <w:rFonts w:ascii="Arial" w:hAnsi="Arial" w:cs="Arial"/>
        </w:rPr>
        <w:t>-19 has led to worldwide repercussions in healthcare delivery, including that of cancer care</w:t>
      </w:r>
      <w:r w:rsidR="00370399">
        <w:rPr>
          <w:rFonts w:ascii="Arial" w:hAnsi="Arial" w:cs="Arial"/>
        </w:rPr>
        <w:t xml:space="preserve"> </w:t>
      </w:r>
      <w:r w:rsidR="00370399">
        <w:rPr>
          <w:rFonts w:ascii="Arial" w:hAnsi="Arial" w:cs="Arial"/>
        </w:rPr>
        <w:fldChar w:fldCharType="begin">
          <w:fldData xml:space="preserve">PEVuZE5vdGU+PENpdGU+PEF1dGhvcj5aaGFuZzwvQXV0aG9yPjxZZWFyPjIwMjA8L1llYXI+PFJl
Y051bT4yNzwvUmVjTnVtPjxEaXNwbGF5VGV4dD4oMyk8L0Rpc3BsYXlUZXh0PjxyZWNvcmQ+PHJl
Yy1udW1iZXI+Mjc8L3JlYy1udW1iZXI+PGZvcmVpZ24ta2V5cz48a2V5IGFwcD0iRU4iIGRiLWlk
PSI5eHQyMGZzcjVyeGZhNGVyZndwdnNlZjNwNTBmcHZzeDkyd2EiIHRpbWVzdGFtcD0iMTU4NzM4
MDkyOCI+Mjc8L2tleT48L2ZvcmVpZ24ta2V5cz48cmVmLXR5cGUgbmFtZT0iSm91cm5hbCBBcnRp
Y2xlIj4xNzwvcmVmLXR5cGU+PGNvbnRyaWJ1dG9ycz48YXV0aG9ycz48YXV0aG9yPlpoYW5nLCBM
LjwvYXV0aG9yPjxhdXRob3I+Wmh1LCBGLjwvYXV0aG9yPjxhdXRob3I+WGllLCBMLjwvYXV0aG9y
PjxhdXRob3I+V2FuZywgQy48L2F1dGhvcj48YXV0aG9yPldhbmcsIEouPC9hdXRob3I+PGF1dGhv
cj5DaGVuLCBSLjwvYXV0aG9yPjxhdXRob3I+SmlhLCBQLjwvYXV0aG9yPjxhdXRob3I+R3Vhbiwg
SC4gUS48L2F1dGhvcj48YXV0aG9yPlBlbmcsIEwuPC9hdXRob3I+PGF1dGhvcj5DaGVuLCBZLjwv
YXV0aG9yPjxhdXRob3I+UGVuZywgUC48L2F1dGhvcj48YXV0aG9yPlpoYW5nLCBQLjwvYXV0aG9y
PjxhdXRob3I+Q2h1LCBRLjwvYXV0aG9yPjxhdXRob3I+U2hlbiwgUS48L2F1dGhvcj48YXV0aG9y
PldhbmcsIFkuPC9hdXRob3I+PGF1dGhvcj5YdSwgUy4gWS48L2F1dGhvcj48YXV0aG9yPlpoYW8s
IEouIFAuPC9hdXRob3I+PGF1dGhvcj5aaG91LCBNLjwvYXV0aG9yPjwvYXV0aG9ycz48L2NvbnRy
aWJ1dG9ycz48YXV0aC1hZGRyZXNzPkRlcGFydG1lbnQgb2YgT25jb2xvZ3ksIFRvbmdqaSBIb3Nw
aXRhbCwgVG9uZ2ppIE1lZGljYWwgQ29sbGVnZSwgSHVhemhvbmcgVW5pdmVyc2l0eSBvZiBTY2ll
bmNlIGFuZCBUZWNobm9sb2d5LCBXdWhhbiwgQ2hpbmEuJiN4RDtEZXBhcnRtZW50IG9mIENhcmRp
b2xvZ3ksIFVuaW9uIGhvc3BpdGFsLCBUb25namkgTWVkaWNhbCBDb2xsZWdlLCBIdWF6aG9uZyBV
bml2ZXJzaXR5IG9mIFNjaWVuY2UgYW5kIFRlY2hub2xvZ3ksIFd1aGFuLCBDaGluYS4mI3hEO0Ns
aW5pY2FsIFJlc2VhcmNoIEluc3RpdHV0ZSwgU2hhbmdoYWkgSmlhbyBUb25nIFVuaXZlcnNpdHkg
U2Nob29sIG9mIE1lZGljaW5lLCBTaGFuZ2hhaSwgQ2hpbmEuJiN4RDtEZXBhcnRtZW50IG9mIFJh
ZGlvbG9neSwgVW5pb24gSG9zcGl0YWwsIFRvbmdqaSBNZWRpY2FsIENvbGxlZ2UsIEh1YXpob25n
IFVuaXZlcnNpdHkgb2YgU2NpZW5jZSBhbmQgVGVjaG5vbG9neSwgV3VoYW4sIENoaW5hLiYjeEQ7
RGVwYXJ0bWVudCBvZiBSYWRpb2xvZ3ksIFRvbmdqaSBIb3NwaXRhbCwgVG9uZ2ppIE1lZGljYWwg
Q29sbGVnZSwgSHVhemhvbmcgVW5pdmVyc2l0eSBvZiBTY2llbmNlIGFuZCBUZWNobm9sb2d5LCBX
dWhhbiwgQ2hpbmEuJiN4RDtEZXBhcnRtZW50IG9mIFJlc3BpcmF0b3J5IGFuZCBDcml0aWNhbCBD
YXJlIE1lZGljaW5lLCBUb25namkgSG9zcGl0YWwsIFRvbmdqaSBNZWRpY2FsIENvbGxlZ2UsIEh1
YXpob25nIFVuaXZlcnNpdHkgb2YgU2NpZW5jZSBhbmQgVGVjaG5vbG9neSwgV3VoYW4sIENoaW5h
LiYjeEQ7RGVwYXJ0bWVudCBvZiBSZXNwaXJhdG9yeSBhbmQgQ3JpdGljYWwgQ2FyZSBNZWRpY2lu
ZSwgVG9uZ2ppIEhvc3BpdGFsLCBUb25namkgTWVkaWNhbCBDb2xsZWdlLCBIdWF6aG9uZyBVbml2
ZXJzaXR5IG9mIFNjaWVuY2UgYW5kIFRlY2hub2xvZ3ksIFd1aGFuLCBDaGluYS4gRWxlY3Ryb25p
YyBhZGRyZXNzOiBtaW56aG91QHRqaC50am11LmVkdS5jbi48L2F1dGgtYWRkcmVzcz48dGl0bGVz
Pjx0aXRsZT5DbGluaWNhbCBjaGFyYWN0ZXJpc3RpY3Mgb2YgQ09WSUQtMTktaW5mZWN0ZWQgY2Fu
Y2VyIHBhdGllbnRzOiBBIHJldHJvc3BlY3RpdmUgY2FzZSBzdHVkeSBpbiB0aHJlZSBob3NwaXRh
bHMgd2l0aGluIFd1aGFuLCBDaGluYTwvdGl0bGU+PHNlY29uZGFyeS10aXRsZT5Bbm4gT25jb2w8
L3NlY29uZGFyeS10aXRsZT48L3RpdGxlcz48cGVyaW9kaWNhbD48ZnVsbC10aXRsZT5Bbm4gT25j
b2w8L2Z1bGwtdGl0bGU+PC9wZXJpb2RpY2FsPjxlZGl0aW9uPjIwMjAvMDQvMDE8L2VkaXRpb24+
PGtleXdvcmRzPjxrZXl3b3JkPkNvdmlkLTE5PC9rZXl3b3JkPjxrZXl3b3JkPmNhbmNlcjwva2V5
d29yZD48a2V5d29yZD5yZXRyb3NwZWN0aXZlIGNhc2Ugc3R1ZHk8L2tleXdvcmQ+PGtleXdvcmQ+
c2V2ZXJlIGNsaW5pY2FsIGV2ZW50czwva2V5d29yZD48L2tleXdvcmRzPjxkYXRlcz48eWVhcj4y
MDIwPC95ZWFyPjxwdWItZGF0ZXM+PGRhdGU+TWFyIDI2PC9kYXRlPjwvcHViLWRhdGVzPjwvZGF0
ZXM+PGlzYm4+MTU2OS04MDQxIChFbGVjdHJvbmljKSYjeEQ7MDkyMy03NTM0IChMaW5raW5nKTwv
aXNibj48YWNjZXNzaW9uLW51bT4zMjIyNDE1MTwvYWNjZXNzaW9uLW51bT48dXJscz48cmVsYXRl
ZC11cmxzPjx1cmw+aHR0cHM6Ly93d3cubmNiaS5ubG0ubmloLmdvdi9wdWJtZWQvMzIyMjQxNTE8
L3VybD48L3JlbGF0ZWQtdXJscz48L3VybHM+PGVsZWN0cm9uaWMtcmVzb3VyY2UtbnVtPjEwLjEw
MTYvai5hbm5vbmMuMjAyMC4wMy4yOTY8L2VsZWN0cm9uaWMtcmVzb3VyY2UtbnVtPjwvcmVjb3Jk
PjwvQ2l0ZT48L0VuZE5vdGU+
</w:fldData>
        </w:fldChar>
      </w:r>
      <w:r w:rsidR="00370399">
        <w:rPr>
          <w:rFonts w:ascii="Arial" w:hAnsi="Arial" w:cs="Arial"/>
        </w:rPr>
        <w:instrText xml:space="preserve"> ADDIN EN.CITE </w:instrText>
      </w:r>
      <w:r w:rsidR="00370399">
        <w:rPr>
          <w:rFonts w:ascii="Arial" w:hAnsi="Arial" w:cs="Arial"/>
        </w:rPr>
        <w:fldChar w:fldCharType="begin">
          <w:fldData xml:space="preserve">PEVuZE5vdGU+PENpdGU+PEF1dGhvcj5aaGFuZzwvQXV0aG9yPjxZZWFyPjIwMjA8L1llYXI+PFJl
Y051bT4yNzwvUmVjTnVtPjxEaXNwbGF5VGV4dD4oMyk8L0Rpc3BsYXlUZXh0PjxyZWNvcmQ+PHJl
Yy1udW1iZXI+Mjc8L3JlYy1udW1iZXI+PGZvcmVpZ24ta2V5cz48a2V5IGFwcD0iRU4iIGRiLWlk
PSI5eHQyMGZzcjVyeGZhNGVyZndwdnNlZjNwNTBmcHZzeDkyd2EiIHRpbWVzdGFtcD0iMTU4NzM4
MDkyOCI+Mjc8L2tleT48L2ZvcmVpZ24ta2V5cz48cmVmLXR5cGUgbmFtZT0iSm91cm5hbCBBcnRp
Y2xlIj4xNzwvcmVmLXR5cGU+PGNvbnRyaWJ1dG9ycz48YXV0aG9ycz48YXV0aG9yPlpoYW5nLCBM
LjwvYXV0aG9yPjxhdXRob3I+Wmh1LCBGLjwvYXV0aG9yPjxhdXRob3I+WGllLCBMLjwvYXV0aG9y
PjxhdXRob3I+V2FuZywgQy48L2F1dGhvcj48YXV0aG9yPldhbmcsIEouPC9hdXRob3I+PGF1dGhv
cj5DaGVuLCBSLjwvYXV0aG9yPjxhdXRob3I+SmlhLCBQLjwvYXV0aG9yPjxhdXRob3I+R3Vhbiwg
SC4gUS48L2F1dGhvcj48YXV0aG9yPlBlbmcsIEwuPC9hdXRob3I+PGF1dGhvcj5DaGVuLCBZLjwv
YXV0aG9yPjxhdXRob3I+UGVuZywgUC48L2F1dGhvcj48YXV0aG9yPlpoYW5nLCBQLjwvYXV0aG9y
PjxhdXRob3I+Q2h1LCBRLjwvYXV0aG9yPjxhdXRob3I+U2hlbiwgUS48L2F1dGhvcj48YXV0aG9y
PldhbmcsIFkuPC9hdXRob3I+PGF1dGhvcj5YdSwgUy4gWS48L2F1dGhvcj48YXV0aG9yPlpoYW8s
IEouIFAuPC9hdXRob3I+PGF1dGhvcj5aaG91LCBNLjwvYXV0aG9yPjwvYXV0aG9ycz48L2NvbnRy
aWJ1dG9ycz48YXV0aC1hZGRyZXNzPkRlcGFydG1lbnQgb2YgT25jb2xvZ3ksIFRvbmdqaSBIb3Nw
aXRhbCwgVG9uZ2ppIE1lZGljYWwgQ29sbGVnZSwgSHVhemhvbmcgVW5pdmVyc2l0eSBvZiBTY2ll
bmNlIGFuZCBUZWNobm9sb2d5LCBXdWhhbiwgQ2hpbmEuJiN4RDtEZXBhcnRtZW50IG9mIENhcmRp
b2xvZ3ksIFVuaW9uIGhvc3BpdGFsLCBUb25namkgTWVkaWNhbCBDb2xsZWdlLCBIdWF6aG9uZyBV
bml2ZXJzaXR5IG9mIFNjaWVuY2UgYW5kIFRlY2hub2xvZ3ksIFd1aGFuLCBDaGluYS4mI3hEO0Ns
aW5pY2FsIFJlc2VhcmNoIEluc3RpdHV0ZSwgU2hhbmdoYWkgSmlhbyBUb25nIFVuaXZlcnNpdHkg
U2Nob29sIG9mIE1lZGljaW5lLCBTaGFuZ2hhaSwgQ2hpbmEuJiN4RDtEZXBhcnRtZW50IG9mIFJh
ZGlvbG9neSwgVW5pb24gSG9zcGl0YWwsIFRvbmdqaSBNZWRpY2FsIENvbGxlZ2UsIEh1YXpob25n
IFVuaXZlcnNpdHkgb2YgU2NpZW5jZSBhbmQgVGVjaG5vbG9neSwgV3VoYW4sIENoaW5hLiYjeEQ7
RGVwYXJ0bWVudCBvZiBSYWRpb2xvZ3ksIFRvbmdqaSBIb3NwaXRhbCwgVG9uZ2ppIE1lZGljYWwg
Q29sbGVnZSwgSHVhemhvbmcgVW5pdmVyc2l0eSBvZiBTY2llbmNlIGFuZCBUZWNobm9sb2d5LCBX
dWhhbiwgQ2hpbmEuJiN4RDtEZXBhcnRtZW50IG9mIFJlc3BpcmF0b3J5IGFuZCBDcml0aWNhbCBD
YXJlIE1lZGljaW5lLCBUb25namkgSG9zcGl0YWwsIFRvbmdqaSBNZWRpY2FsIENvbGxlZ2UsIEh1
YXpob25nIFVuaXZlcnNpdHkgb2YgU2NpZW5jZSBhbmQgVGVjaG5vbG9neSwgV3VoYW4sIENoaW5h
LiYjeEQ7RGVwYXJ0bWVudCBvZiBSZXNwaXJhdG9yeSBhbmQgQ3JpdGljYWwgQ2FyZSBNZWRpY2lu
ZSwgVG9uZ2ppIEhvc3BpdGFsLCBUb25namkgTWVkaWNhbCBDb2xsZWdlLCBIdWF6aG9uZyBVbml2
ZXJzaXR5IG9mIFNjaWVuY2UgYW5kIFRlY2hub2xvZ3ksIFd1aGFuLCBDaGluYS4gRWxlY3Ryb25p
YyBhZGRyZXNzOiBtaW56aG91QHRqaC50am11LmVkdS5jbi48L2F1dGgtYWRkcmVzcz48dGl0bGVz
Pjx0aXRsZT5DbGluaWNhbCBjaGFyYWN0ZXJpc3RpY3Mgb2YgQ09WSUQtMTktaW5mZWN0ZWQgY2Fu
Y2VyIHBhdGllbnRzOiBBIHJldHJvc3BlY3RpdmUgY2FzZSBzdHVkeSBpbiB0aHJlZSBob3NwaXRh
bHMgd2l0aGluIFd1aGFuLCBDaGluYTwvdGl0bGU+PHNlY29uZGFyeS10aXRsZT5Bbm4gT25jb2w8
L3NlY29uZGFyeS10aXRsZT48L3RpdGxlcz48cGVyaW9kaWNhbD48ZnVsbC10aXRsZT5Bbm4gT25j
b2w8L2Z1bGwtdGl0bGU+PC9wZXJpb2RpY2FsPjxlZGl0aW9uPjIwMjAvMDQvMDE8L2VkaXRpb24+
PGtleXdvcmRzPjxrZXl3b3JkPkNvdmlkLTE5PC9rZXl3b3JkPjxrZXl3b3JkPmNhbmNlcjwva2V5
d29yZD48a2V5d29yZD5yZXRyb3NwZWN0aXZlIGNhc2Ugc3R1ZHk8L2tleXdvcmQ+PGtleXdvcmQ+
c2V2ZXJlIGNsaW5pY2FsIGV2ZW50czwva2V5d29yZD48L2tleXdvcmRzPjxkYXRlcz48eWVhcj4y
MDIwPC95ZWFyPjxwdWItZGF0ZXM+PGRhdGU+TWFyIDI2PC9kYXRlPjwvcHViLWRhdGVzPjwvZGF0
ZXM+PGlzYm4+MTU2OS04MDQxIChFbGVjdHJvbmljKSYjeEQ7MDkyMy03NTM0IChMaW5raW5nKTwv
aXNibj48YWNjZXNzaW9uLW51bT4zMjIyNDE1MTwvYWNjZXNzaW9uLW51bT48dXJscz48cmVsYXRl
ZC11cmxzPjx1cmw+aHR0cHM6Ly93d3cubmNiaS5ubG0ubmloLmdvdi9wdWJtZWQvMzIyMjQxNTE8
L3VybD48L3JlbGF0ZWQtdXJscz48L3VybHM+PGVsZWN0cm9uaWMtcmVzb3VyY2UtbnVtPjEwLjEw
MTYvai5hbm5vbmMuMjAyMC4wMy4yOTY8L2VsZWN0cm9uaWMtcmVzb3VyY2UtbnVtPjwvcmVjb3Jk
PjwvQ2l0ZT48L0VuZE5vdGU+
</w:fldData>
        </w:fldChar>
      </w:r>
      <w:r w:rsidR="00370399">
        <w:rPr>
          <w:rFonts w:ascii="Arial" w:hAnsi="Arial" w:cs="Arial"/>
        </w:rPr>
        <w:instrText xml:space="preserve"> ADDIN EN.CITE.DATA </w:instrText>
      </w:r>
      <w:r w:rsidR="00370399">
        <w:rPr>
          <w:rFonts w:ascii="Arial" w:hAnsi="Arial" w:cs="Arial"/>
        </w:rPr>
      </w:r>
      <w:r w:rsidR="00370399">
        <w:rPr>
          <w:rFonts w:ascii="Arial" w:hAnsi="Arial" w:cs="Arial"/>
        </w:rPr>
        <w:fldChar w:fldCharType="end"/>
      </w:r>
      <w:r w:rsidR="00370399">
        <w:rPr>
          <w:rFonts w:ascii="Arial" w:hAnsi="Arial" w:cs="Arial"/>
        </w:rPr>
      </w:r>
      <w:r w:rsidR="00370399">
        <w:rPr>
          <w:rFonts w:ascii="Arial" w:hAnsi="Arial" w:cs="Arial"/>
        </w:rPr>
        <w:fldChar w:fldCharType="separate"/>
      </w:r>
      <w:r w:rsidR="00370399">
        <w:rPr>
          <w:rFonts w:ascii="Arial" w:hAnsi="Arial" w:cs="Arial"/>
          <w:noProof/>
        </w:rPr>
        <w:t>(3)</w:t>
      </w:r>
      <w:r w:rsidR="00370399">
        <w:rPr>
          <w:rFonts w:ascii="Arial" w:hAnsi="Arial" w:cs="Arial"/>
        </w:rPr>
        <w:fldChar w:fldCharType="end"/>
      </w:r>
      <w:r w:rsidR="00621ABA">
        <w:rPr>
          <w:rFonts w:ascii="Arial" w:hAnsi="Arial" w:cs="Arial"/>
        </w:rPr>
        <w:t>.</w:t>
      </w:r>
      <w:r w:rsidR="00816E9E">
        <w:rPr>
          <w:rFonts w:ascii="Arial" w:hAnsi="Arial" w:cs="Arial"/>
        </w:rPr>
        <w:t xml:space="preserve"> </w:t>
      </w:r>
    </w:p>
    <w:p w14:paraId="709B4A95" w14:textId="77777777" w:rsidR="001611C5" w:rsidRPr="001611C5" w:rsidRDefault="001611C5" w:rsidP="00E551C2">
      <w:pPr>
        <w:spacing w:line="360" w:lineRule="auto"/>
        <w:jc w:val="both"/>
        <w:rPr>
          <w:rFonts w:ascii="Arial" w:hAnsi="Arial" w:cs="Arial"/>
        </w:rPr>
      </w:pPr>
    </w:p>
    <w:p w14:paraId="09208D5F" w14:textId="7DB1F189" w:rsidR="007F1C6A" w:rsidRDefault="00217E8E" w:rsidP="004C2C22">
      <w:pPr>
        <w:spacing w:line="360" w:lineRule="auto"/>
        <w:jc w:val="both"/>
        <w:outlineLvl w:val="0"/>
        <w:rPr>
          <w:rFonts w:ascii="Arial" w:hAnsi="Arial" w:cs="Arial"/>
          <w:b/>
        </w:rPr>
      </w:pPr>
      <w:r w:rsidRPr="00FB2CEE">
        <w:rPr>
          <w:rFonts w:ascii="Arial" w:hAnsi="Arial" w:cs="Arial"/>
          <w:b/>
        </w:rPr>
        <w:t>1.2</w:t>
      </w:r>
      <w:r w:rsidR="007F1C6A" w:rsidRPr="00FB2CEE">
        <w:rPr>
          <w:rFonts w:ascii="Arial" w:hAnsi="Arial" w:cs="Arial"/>
          <w:b/>
        </w:rPr>
        <w:tab/>
      </w:r>
      <w:r w:rsidR="00F52699" w:rsidRPr="00FB2CEE">
        <w:rPr>
          <w:rFonts w:ascii="Arial" w:hAnsi="Arial" w:cs="Arial"/>
          <w:b/>
        </w:rPr>
        <w:t>Statements from professional bodies</w:t>
      </w:r>
    </w:p>
    <w:p w14:paraId="3694276A" w14:textId="3D02DB79" w:rsidR="004C4ACF" w:rsidRPr="00FB2CEE" w:rsidRDefault="004C4ACF" w:rsidP="004C2C22">
      <w:pPr>
        <w:spacing w:line="360" w:lineRule="auto"/>
        <w:jc w:val="both"/>
        <w:outlineLvl w:val="0"/>
        <w:rPr>
          <w:rFonts w:ascii="Arial" w:hAnsi="Arial" w:cs="Arial"/>
          <w:b/>
        </w:rPr>
      </w:pPr>
      <w:r>
        <w:rPr>
          <w:rFonts w:ascii="Arial" w:hAnsi="Arial" w:cs="Arial"/>
          <w:b/>
        </w:rPr>
        <w:t xml:space="preserve">1.2.1 Association of Breast Surgery </w:t>
      </w:r>
    </w:p>
    <w:p w14:paraId="3A1AEB20" w14:textId="38EE3A68" w:rsidR="006367E2" w:rsidRPr="00FB2CEE" w:rsidRDefault="00EF2583" w:rsidP="006367E2">
      <w:pPr>
        <w:spacing w:line="480" w:lineRule="auto"/>
        <w:rPr>
          <w:rFonts w:ascii="Arial" w:hAnsi="Arial" w:cs="Arial"/>
        </w:rPr>
      </w:pPr>
      <w:r w:rsidRPr="00FB2CEE">
        <w:rPr>
          <w:rFonts w:ascii="Arial" w:hAnsi="Arial" w:cs="Arial"/>
        </w:rPr>
        <w:t xml:space="preserve">The </w:t>
      </w:r>
      <w:r w:rsidR="00A478B1">
        <w:rPr>
          <w:rFonts w:ascii="Arial" w:hAnsi="Arial" w:cs="Arial"/>
        </w:rPr>
        <w:t>A</w:t>
      </w:r>
      <w:r w:rsidRPr="00FB2CEE">
        <w:rPr>
          <w:rFonts w:ascii="Arial" w:hAnsi="Arial" w:cs="Arial"/>
        </w:rPr>
        <w:t xml:space="preserve">ssociation of </w:t>
      </w:r>
      <w:r w:rsidR="00A478B1">
        <w:rPr>
          <w:rFonts w:ascii="Arial" w:hAnsi="Arial" w:cs="Arial"/>
        </w:rPr>
        <w:t>B</w:t>
      </w:r>
      <w:r w:rsidRPr="00FB2CEE">
        <w:rPr>
          <w:rFonts w:ascii="Arial" w:hAnsi="Arial" w:cs="Arial"/>
        </w:rPr>
        <w:t xml:space="preserve">reast </w:t>
      </w:r>
      <w:r w:rsidR="00A478B1">
        <w:rPr>
          <w:rFonts w:ascii="Arial" w:hAnsi="Arial" w:cs="Arial"/>
        </w:rPr>
        <w:t>S</w:t>
      </w:r>
      <w:r w:rsidRPr="00FB2CEE">
        <w:rPr>
          <w:rFonts w:ascii="Arial" w:hAnsi="Arial" w:cs="Arial"/>
        </w:rPr>
        <w:t>urge</w:t>
      </w:r>
      <w:r w:rsidR="00A478B1">
        <w:rPr>
          <w:rFonts w:ascii="Arial" w:hAnsi="Arial" w:cs="Arial"/>
        </w:rPr>
        <w:t>ry</w:t>
      </w:r>
      <w:r w:rsidRPr="00FB2CEE">
        <w:rPr>
          <w:rFonts w:ascii="Arial" w:hAnsi="Arial" w:cs="Arial"/>
        </w:rPr>
        <w:t xml:space="preserve"> published a guidance statement on 15</w:t>
      </w:r>
      <w:r w:rsidRPr="00FB2CEE">
        <w:rPr>
          <w:rFonts w:ascii="Arial" w:hAnsi="Arial" w:cs="Arial"/>
          <w:vertAlign w:val="superscript"/>
        </w:rPr>
        <w:t>th</w:t>
      </w:r>
      <w:r w:rsidRPr="00FB2CEE">
        <w:rPr>
          <w:rFonts w:ascii="Arial" w:hAnsi="Arial" w:cs="Arial"/>
        </w:rPr>
        <w:t xml:space="preserve"> March 2020 in response to the ongoing threat of </w:t>
      </w:r>
      <w:r w:rsidR="004C2C22">
        <w:rPr>
          <w:rFonts w:ascii="Arial" w:hAnsi="Arial" w:cs="Arial"/>
        </w:rPr>
        <w:t>COVID</w:t>
      </w:r>
      <w:r w:rsidRPr="00FB2CEE">
        <w:rPr>
          <w:rFonts w:ascii="Arial" w:hAnsi="Arial" w:cs="Arial"/>
        </w:rPr>
        <w:t xml:space="preserve">-19 and the likely changes required to the management of patients presenting with breast symptoms and those with confirmed breast cancer. </w:t>
      </w:r>
      <w:r w:rsidR="0006636E" w:rsidRPr="00FB2CEE">
        <w:rPr>
          <w:rFonts w:ascii="Arial" w:hAnsi="Arial" w:cs="Arial"/>
        </w:rPr>
        <w:t xml:space="preserve">This </w:t>
      </w:r>
      <w:r w:rsidR="00A478B1" w:rsidRPr="00FB2CEE">
        <w:rPr>
          <w:rFonts w:ascii="Arial" w:hAnsi="Arial" w:cs="Arial"/>
        </w:rPr>
        <w:t>include</w:t>
      </w:r>
      <w:r w:rsidR="00A478B1">
        <w:rPr>
          <w:rFonts w:ascii="Arial" w:hAnsi="Arial" w:cs="Arial"/>
        </w:rPr>
        <w:t>d</w:t>
      </w:r>
      <w:r w:rsidR="00A478B1" w:rsidRPr="00FB2CEE">
        <w:rPr>
          <w:rFonts w:ascii="Arial" w:hAnsi="Arial" w:cs="Arial"/>
        </w:rPr>
        <w:t xml:space="preserve"> </w:t>
      </w:r>
      <w:r w:rsidR="0006636E" w:rsidRPr="00FB2CEE">
        <w:rPr>
          <w:rFonts w:ascii="Arial" w:hAnsi="Arial" w:cs="Arial"/>
        </w:rPr>
        <w:t xml:space="preserve">triage of all referrals to breast clinic, and precautionary advice to those patients with a high index of suspicion of breast cancer, who </w:t>
      </w:r>
      <w:r w:rsidR="00A478B1">
        <w:rPr>
          <w:rFonts w:ascii="Arial" w:hAnsi="Arial" w:cs="Arial"/>
        </w:rPr>
        <w:t xml:space="preserve">should continue to </w:t>
      </w:r>
      <w:r w:rsidR="0006636E" w:rsidRPr="00FB2CEE">
        <w:rPr>
          <w:rFonts w:ascii="Arial" w:hAnsi="Arial" w:cs="Arial"/>
        </w:rPr>
        <w:t xml:space="preserve">attend. There have been reports </w:t>
      </w:r>
      <w:r w:rsidR="00A478B1">
        <w:rPr>
          <w:rFonts w:ascii="Arial" w:hAnsi="Arial" w:cs="Arial"/>
        </w:rPr>
        <w:t xml:space="preserve">of </w:t>
      </w:r>
      <w:r w:rsidR="0006636E" w:rsidRPr="00FB2CEE">
        <w:rPr>
          <w:rFonts w:ascii="Arial" w:hAnsi="Arial" w:cs="Arial"/>
        </w:rPr>
        <w:t xml:space="preserve">suspension of all follow-up clinics </w:t>
      </w:r>
      <w:r w:rsidR="0000143E" w:rsidRPr="00FB2CEE">
        <w:rPr>
          <w:rFonts w:ascii="Arial" w:hAnsi="Arial" w:cs="Arial"/>
        </w:rPr>
        <w:t xml:space="preserve">and high risk surveillance </w:t>
      </w:r>
      <w:proofErr w:type="gramStart"/>
      <w:r w:rsidR="0006636E" w:rsidRPr="00FB2CEE">
        <w:rPr>
          <w:rFonts w:ascii="Arial" w:hAnsi="Arial" w:cs="Arial"/>
        </w:rPr>
        <w:t>nationally,</w:t>
      </w:r>
      <w:proofErr w:type="gramEnd"/>
      <w:r w:rsidR="0006636E" w:rsidRPr="00FB2CEE">
        <w:rPr>
          <w:rFonts w:ascii="Arial" w:hAnsi="Arial" w:cs="Arial"/>
        </w:rPr>
        <w:t xml:space="preserve"> and </w:t>
      </w:r>
      <w:r w:rsidR="005605B4">
        <w:rPr>
          <w:rFonts w:ascii="Arial" w:hAnsi="Arial" w:cs="Arial"/>
        </w:rPr>
        <w:t xml:space="preserve">there is </w:t>
      </w:r>
      <w:r w:rsidR="0000143E" w:rsidRPr="00FB2CEE">
        <w:rPr>
          <w:rFonts w:ascii="Arial" w:hAnsi="Arial" w:cs="Arial"/>
        </w:rPr>
        <w:t xml:space="preserve">suspension of breast screening. A new model of telephone clinics has been employed. </w:t>
      </w:r>
    </w:p>
    <w:p w14:paraId="378B2929" w14:textId="0394A7AF" w:rsidR="0000143E" w:rsidRDefault="00480DDE" w:rsidP="0000143E">
      <w:pPr>
        <w:spacing w:line="480" w:lineRule="auto"/>
        <w:rPr>
          <w:rFonts w:ascii="Arial" w:hAnsi="Arial" w:cs="Arial"/>
        </w:rPr>
      </w:pPr>
      <w:r>
        <w:rPr>
          <w:rFonts w:ascii="Arial" w:hAnsi="Arial" w:cs="Arial"/>
        </w:rPr>
        <w:t>Management of</w:t>
      </w:r>
      <w:r w:rsidR="0000143E" w:rsidRPr="00FB2CEE">
        <w:rPr>
          <w:rFonts w:ascii="Arial" w:hAnsi="Arial" w:cs="Arial"/>
        </w:rPr>
        <w:t xml:space="preserve"> patients conf</w:t>
      </w:r>
      <w:r>
        <w:rPr>
          <w:rFonts w:ascii="Arial" w:hAnsi="Arial" w:cs="Arial"/>
        </w:rPr>
        <w:t>irmed to have breast cancer may</w:t>
      </w:r>
      <w:r w:rsidR="0000143E" w:rsidRPr="00FB2CEE">
        <w:rPr>
          <w:rFonts w:ascii="Arial" w:hAnsi="Arial" w:cs="Arial"/>
        </w:rPr>
        <w:t xml:space="preserve"> </w:t>
      </w:r>
      <w:r w:rsidR="00296AF1">
        <w:rPr>
          <w:rFonts w:ascii="Arial" w:hAnsi="Arial" w:cs="Arial"/>
        </w:rPr>
        <w:t>involve</w:t>
      </w:r>
      <w:r w:rsidR="0000143E" w:rsidRPr="00FB2CEE">
        <w:rPr>
          <w:rFonts w:ascii="Arial" w:hAnsi="Arial" w:cs="Arial"/>
        </w:rPr>
        <w:t xml:space="preserve"> a</w:t>
      </w:r>
      <w:r w:rsidR="00296AF1">
        <w:rPr>
          <w:rFonts w:ascii="Arial" w:hAnsi="Arial" w:cs="Arial"/>
        </w:rPr>
        <w:t>n</w:t>
      </w:r>
      <w:r w:rsidR="0000143E" w:rsidRPr="00FB2CEE">
        <w:rPr>
          <w:rFonts w:ascii="Arial" w:hAnsi="Arial" w:cs="Arial"/>
        </w:rPr>
        <w:t xml:space="preserve"> </w:t>
      </w:r>
      <w:r w:rsidR="00296AF1">
        <w:rPr>
          <w:rFonts w:ascii="Arial" w:hAnsi="Arial" w:cs="Arial"/>
        </w:rPr>
        <w:t>adjusted</w:t>
      </w:r>
      <w:r>
        <w:rPr>
          <w:rFonts w:ascii="Arial" w:hAnsi="Arial" w:cs="Arial"/>
        </w:rPr>
        <w:t xml:space="preserve"> </w:t>
      </w:r>
      <w:r w:rsidR="00296AF1">
        <w:rPr>
          <w:rFonts w:ascii="Arial" w:hAnsi="Arial" w:cs="Arial"/>
        </w:rPr>
        <w:t xml:space="preserve">treatment </w:t>
      </w:r>
      <w:r>
        <w:rPr>
          <w:rFonts w:ascii="Arial" w:hAnsi="Arial" w:cs="Arial"/>
        </w:rPr>
        <w:t>path</w:t>
      </w:r>
      <w:r w:rsidR="00296AF1">
        <w:rPr>
          <w:rFonts w:ascii="Arial" w:hAnsi="Arial" w:cs="Arial"/>
        </w:rPr>
        <w:t>way (referred to as “</w:t>
      </w:r>
      <w:r w:rsidR="004C2C22">
        <w:rPr>
          <w:rFonts w:ascii="Arial" w:hAnsi="Arial" w:cs="Arial"/>
        </w:rPr>
        <w:t>COVID</w:t>
      </w:r>
      <w:r w:rsidR="00296AF1">
        <w:rPr>
          <w:rFonts w:ascii="Arial" w:hAnsi="Arial" w:cs="Arial"/>
        </w:rPr>
        <w:t>-altered” in this protocol)</w:t>
      </w:r>
      <w:r>
        <w:rPr>
          <w:rFonts w:ascii="Arial" w:hAnsi="Arial" w:cs="Arial"/>
        </w:rPr>
        <w:t>. In the event of an</w:t>
      </w:r>
      <w:r w:rsidR="0000143E" w:rsidRPr="00FB2CEE">
        <w:rPr>
          <w:rFonts w:ascii="Arial" w:hAnsi="Arial" w:cs="Arial"/>
        </w:rPr>
        <w:t xml:space="preserve"> anticipated shortage of theatre space, there will be prioritisation of patients being offered surgery. </w:t>
      </w:r>
      <w:proofErr w:type="gramStart"/>
      <w:r w:rsidR="0000143E" w:rsidRPr="00FB2CEE">
        <w:rPr>
          <w:rFonts w:ascii="Arial" w:hAnsi="Arial" w:cs="Arial"/>
        </w:rPr>
        <w:t xml:space="preserve">This will likely lead to more widespread use of primary </w:t>
      </w:r>
      <w:r>
        <w:rPr>
          <w:rFonts w:ascii="Arial" w:hAnsi="Arial" w:cs="Arial"/>
        </w:rPr>
        <w:t xml:space="preserve">and neoadjuvant </w:t>
      </w:r>
      <w:r w:rsidR="0000143E" w:rsidRPr="00FB2CEE">
        <w:rPr>
          <w:rFonts w:ascii="Arial" w:hAnsi="Arial" w:cs="Arial"/>
        </w:rPr>
        <w:t>endocrine therapy, and reduced use of neoadjuvant chemotherapy, which will likely be reserved for patients with inoperable disease, rather than for down-staging for breast and axillary conservation.</w:t>
      </w:r>
      <w:proofErr w:type="gramEnd"/>
      <w:r w:rsidR="0000143E" w:rsidRPr="00FB2CEE">
        <w:rPr>
          <w:rFonts w:ascii="Arial" w:hAnsi="Arial" w:cs="Arial"/>
        </w:rPr>
        <w:t xml:space="preserve"> </w:t>
      </w:r>
    </w:p>
    <w:p w14:paraId="31AA9849" w14:textId="047C072F" w:rsidR="004C4ACF" w:rsidRDefault="004C4ACF" w:rsidP="0000143E">
      <w:pPr>
        <w:spacing w:line="480" w:lineRule="auto"/>
        <w:rPr>
          <w:rFonts w:ascii="Arial" w:hAnsi="Arial" w:cs="Arial"/>
        </w:rPr>
      </w:pPr>
      <w:r>
        <w:rPr>
          <w:rFonts w:ascii="Arial" w:hAnsi="Arial" w:cs="Arial"/>
        </w:rPr>
        <w:lastRenderedPageBreak/>
        <w:t>Specific guidance for patients diagnosed with breast cancer during the pandemic have been circulated to the ABS membership</w:t>
      </w:r>
      <w:r w:rsidR="00A93C8C">
        <w:rPr>
          <w:rFonts w:ascii="Arial" w:hAnsi="Arial" w:cs="Arial"/>
        </w:rPr>
        <w:t xml:space="preserve"> </w:t>
      </w:r>
      <w:r w:rsidR="00A93C8C">
        <w:rPr>
          <w:rFonts w:ascii="Arial" w:hAnsi="Arial" w:cs="Arial"/>
        </w:rPr>
        <w:fldChar w:fldCharType="begin"/>
      </w:r>
      <w:r w:rsidR="00370399">
        <w:rPr>
          <w:rFonts w:ascii="Arial" w:hAnsi="Arial" w:cs="Arial"/>
        </w:rPr>
        <w:instrText xml:space="preserve"> ADDIN EN.CITE &lt;EndNote&gt;&lt;Cite&gt;&lt;RecNum&gt;3&lt;/RecNum&gt;&lt;IDText&gt;https://associationofbreastsurgery.org.uk/media/252009/abs-statement-150320-v2.pdf&lt;/IDText&gt;&lt;DisplayText&gt;(4)&lt;/DisplayText&gt;&lt;record&gt;&lt;rec-number&gt;3&lt;/rec-number&gt;&lt;foreign-keys&gt;&lt;key app="EN" db-id="9xt20fsr5rxfa4erfwpvsef3p50fpvsx92wa" timestamp="1587372115"&gt;3&lt;/key&gt;&lt;/foreign-keys&gt;&lt;ref-type name="Web Page"&gt;12&lt;/ref-type&gt;&lt;contributors&gt;&lt;/contributors&gt;&lt;titles&gt;&lt;title&gt;https://associationofbreastsurgery.org.uk/media/252009/abs-statement-150320-v2.pdf&lt;/title&gt;&lt;/titles&gt;&lt;dates&gt;&lt;/dates&gt;&lt;urls&gt;&lt;/urls&gt;&lt;/record&gt;&lt;/Cite&gt;&lt;/EndNote&gt;</w:instrText>
      </w:r>
      <w:r w:rsidR="00A93C8C">
        <w:rPr>
          <w:rFonts w:ascii="Arial" w:hAnsi="Arial" w:cs="Arial"/>
        </w:rPr>
        <w:fldChar w:fldCharType="separate"/>
      </w:r>
      <w:r w:rsidR="00370399">
        <w:rPr>
          <w:rFonts w:ascii="Arial" w:hAnsi="Arial" w:cs="Arial"/>
          <w:noProof/>
        </w:rPr>
        <w:t>(4)</w:t>
      </w:r>
      <w:r w:rsidR="00A93C8C">
        <w:rPr>
          <w:rFonts w:ascii="Arial" w:hAnsi="Arial" w:cs="Arial"/>
        </w:rPr>
        <w:fldChar w:fldCharType="end"/>
      </w:r>
      <w:r>
        <w:rPr>
          <w:rFonts w:ascii="Arial" w:hAnsi="Arial" w:cs="Arial"/>
        </w:rPr>
        <w:t>:</w:t>
      </w:r>
    </w:p>
    <w:p w14:paraId="6B8218C8" w14:textId="28E69D13" w:rsidR="004C4ACF" w:rsidRPr="00680F45" w:rsidRDefault="004C4ACF" w:rsidP="00F46D5B">
      <w:pPr>
        <w:pStyle w:val="ListParagraph"/>
        <w:numPr>
          <w:ilvl w:val="0"/>
          <w:numId w:val="6"/>
        </w:numPr>
        <w:spacing w:line="480" w:lineRule="auto"/>
        <w:rPr>
          <w:rFonts w:ascii="Arial" w:hAnsi="Arial" w:cs="Arial"/>
        </w:rPr>
      </w:pPr>
      <w:r w:rsidRPr="00680F45">
        <w:rPr>
          <w:rFonts w:ascii="Arial" w:hAnsi="Arial" w:cs="Arial"/>
        </w:rPr>
        <w:t>Clip put in all cancers when biopsy performed</w:t>
      </w:r>
      <w:r w:rsidR="008B0A22" w:rsidRPr="00680F45">
        <w:rPr>
          <w:rFonts w:ascii="Arial" w:hAnsi="Arial" w:cs="Arial"/>
        </w:rPr>
        <w:t>.</w:t>
      </w:r>
    </w:p>
    <w:p w14:paraId="78AB4C26" w14:textId="27C39AEE" w:rsidR="004C4ACF" w:rsidRPr="00680F45" w:rsidRDefault="004C4ACF" w:rsidP="00F46D5B">
      <w:pPr>
        <w:pStyle w:val="ListParagraph"/>
        <w:numPr>
          <w:ilvl w:val="0"/>
          <w:numId w:val="7"/>
        </w:numPr>
        <w:spacing w:line="480" w:lineRule="auto"/>
        <w:rPr>
          <w:rFonts w:ascii="Arial" w:hAnsi="Arial" w:cs="Arial"/>
        </w:rPr>
      </w:pPr>
      <w:r w:rsidRPr="00680F45">
        <w:rPr>
          <w:rFonts w:ascii="Arial" w:hAnsi="Arial" w:cs="Arial"/>
        </w:rPr>
        <w:t>Aim for day case surgery in majority of patients</w:t>
      </w:r>
      <w:r w:rsidR="008B0A22" w:rsidRPr="00680F45">
        <w:rPr>
          <w:rFonts w:ascii="Arial" w:hAnsi="Arial" w:cs="Arial"/>
        </w:rPr>
        <w:t>.</w:t>
      </w:r>
    </w:p>
    <w:p w14:paraId="332B6710" w14:textId="40F23C3F" w:rsidR="004C4ACF" w:rsidRPr="00680F45" w:rsidRDefault="004C4ACF" w:rsidP="00F46D5B">
      <w:pPr>
        <w:pStyle w:val="ListParagraph"/>
        <w:numPr>
          <w:ilvl w:val="0"/>
          <w:numId w:val="7"/>
        </w:numPr>
        <w:spacing w:line="480" w:lineRule="auto"/>
        <w:rPr>
          <w:rFonts w:ascii="Arial" w:hAnsi="Arial" w:cs="Arial"/>
        </w:rPr>
      </w:pPr>
      <w:r w:rsidRPr="00680F45">
        <w:rPr>
          <w:rFonts w:ascii="Arial" w:hAnsi="Arial" w:cs="Arial"/>
        </w:rPr>
        <w:t>If theatre space is limit</w:t>
      </w:r>
      <w:r w:rsidR="00B66C7B">
        <w:rPr>
          <w:rFonts w:ascii="Arial" w:hAnsi="Arial" w:cs="Arial"/>
        </w:rPr>
        <w:t>ed, surgical priority given to oestrogen receptor (ER)</w:t>
      </w:r>
      <w:r w:rsidRPr="00680F45">
        <w:rPr>
          <w:rFonts w:ascii="Arial" w:hAnsi="Arial" w:cs="Arial"/>
        </w:rPr>
        <w:t xml:space="preserve"> n</w:t>
      </w:r>
      <w:r w:rsidR="00480DDE">
        <w:rPr>
          <w:rFonts w:ascii="Arial" w:hAnsi="Arial" w:cs="Arial"/>
        </w:rPr>
        <w:t>egative patients first, then HER</w:t>
      </w:r>
      <w:r w:rsidRPr="00680F45">
        <w:rPr>
          <w:rFonts w:ascii="Arial" w:hAnsi="Arial" w:cs="Arial"/>
        </w:rPr>
        <w:t>2+ patients and then pre-menopausal ER+ patients.</w:t>
      </w:r>
    </w:p>
    <w:p w14:paraId="582C3F39" w14:textId="4A8A9610" w:rsidR="00DC3D49" w:rsidRPr="00680F45" w:rsidRDefault="00DC3D49" w:rsidP="00F46D5B">
      <w:pPr>
        <w:pStyle w:val="ListParagraph"/>
        <w:numPr>
          <w:ilvl w:val="0"/>
          <w:numId w:val="7"/>
        </w:numPr>
        <w:spacing w:line="480" w:lineRule="auto"/>
        <w:rPr>
          <w:rFonts w:ascii="Arial" w:hAnsi="Arial" w:cs="Arial"/>
        </w:rPr>
      </w:pPr>
      <w:r w:rsidRPr="00680F45">
        <w:rPr>
          <w:rFonts w:ascii="Arial" w:hAnsi="Arial" w:cs="Arial"/>
        </w:rPr>
        <w:t xml:space="preserve">For </w:t>
      </w:r>
      <w:r w:rsidR="00B66C7B">
        <w:rPr>
          <w:rFonts w:ascii="Arial" w:hAnsi="Arial" w:cs="Arial"/>
        </w:rPr>
        <w:t>ductal carcinoma in situ (</w:t>
      </w:r>
      <w:r w:rsidRPr="00680F45">
        <w:rPr>
          <w:rFonts w:ascii="Arial" w:hAnsi="Arial" w:cs="Arial"/>
        </w:rPr>
        <w:t>DCIS</w:t>
      </w:r>
      <w:r w:rsidR="00B66C7B">
        <w:rPr>
          <w:rFonts w:ascii="Arial" w:hAnsi="Arial" w:cs="Arial"/>
        </w:rPr>
        <w:t>)</w:t>
      </w:r>
      <w:r w:rsidRPr="00680F45">
        <w:rPr>
          <w:rFonts w:ascii="Arial" w:hAnsi="Arial" w:cs="Arial"/>
        </w:rPr>
        <w:t xml:space="preserve"> patients if theatre space available prioritise high grade DCIS</w:t>
      </w:r>
      <w:r w:rsidR="00B66C7B">
        <w:rPr>
          <w:rFonts w:ascii="Arial" w:hAnsi="Arial" w:cs="Arial"/>
        </w:rPr>
        <w:t>.</w:t>
      </w:r>
      <w:r w:rsidRPr="00680F45">
        <w:rPr>
          <w:rFonts w:ascii="Arial" w:hAnsi="Arial" w:cs="Arial"/>
        </w:rPr>
        <w:t xml:space="preserve"> </w:t>
      </w:r>
    </w:p>
    <w:p w14:paraId="053914F3" w14:textId="0BD21DF6" w:rsidR="00DC3D49" w:rsidRPr="00680F45" w:rsidRDefault="00DC3D49" w:rsidP="00F46D5B">
      <w:pPr>
        <w:pStyle w:val="ListParagraph"/>
        <w:numPr>
          <w:ilvl w:val="0"/>
          <w:numId w:val="7"/>
        </w:numPr>
        <w:spacing w:line="480" w:lineRule="auto"/>
        <w:rPr>
          <w:rFonts w:ascii="Arial" w:hAnsi="Arial" w:cs="Arial"/>
        </w:rPr>
      </w:pPr>
      <w:r w:rsidRPr="00680F45">
        <w:rPr>
          <w:rFonts w:ascii="Arial" w:hAnsi="Arial" w:cs="Arial"/>
        </w:rPr>
        <w:t xml:space="preserve">Neoadjuvant chemotherapy only for inoperable disease, NOT to downstage from mastectomy to BCS or to perform axillary conservation in ER- or </w:t>
      </w:r>
      <w:r w:rsidR="00B66C7B">
        <w:rPr>
          <w:rFonts w:ascii="Arial" w:hAnsi="Arial" w:cs="Arial"/>
        </w:rPr>
        <w:t>human epidermal growth factor receptor 2 (</w:t>
      </w:r>
      <w:r w:rsidRPr="00680F45">
        <w:rPr>
          <w:rFonts w:ascii="Arial" w:hAnsi="Arial" w:cs="Arial"/>
        </w:rPr>
        <w:t>HER2+</w:t>
      </w:r>
      <w:r w:rsidR="00B66C7B">
        <w:rPr>
          <w:rFonts w:ascii="Arial" w:hAnsi="Arial" w:cs="Arial"/>
        </w:rPr>
        <w:t>)</w:t>
      </w:r>
      <w:r w:rsidRPr="00680F45">
        <w:rPr>
          <w:rFonts w:ascii="Arial" w:hAnsi="Arial" w:cs="Arial"/>
        </w:rPr>
        <w:t xml:space="preserve"> patients. </w:t>
      </w:r>
    </w:p>
    <w:p w14:paraId="6EF84563" w14:textId="7D823115" w:rsidR="00DC3D49" w:rsidRPr="00680F45" w:rsidRDefault="00DC3D49" w:rsidP="00F46D5B">
      <w:pPr>
        <w:pStyle w:val="ListParagraph"/>
        <w:numPr>
          <w:ilvl w:val="0"/>
          <w:numId w:val="7"/>
        </w:numPr>
        <w:spacing w:line="480" w:lineRule="auto"/>
        <w:rPr>
          <w:rFonts w:ascii="Arial" w:hAnsi="Arial" w:cs="Arial"/>
        </w:rPr>
      </w:pPr>
      <w:r w:rsidRPr="00680F45">
        <w:rPr>
          <w:rFonts w:ascii="Arial" w:hAnsi="Arial" w:cs="Arial"/>
        </w:rPr>
        <w:t xml:space="preserve">No immediate breast reconstruction. Mastectomy and delayed reconstruction </w:t>
      </w:r>
      <w:r w:rsidR="00480DDE">
        <w:rPr>
          <w:rFonts w:ascii="Arial" w:hAnsi="Arial" w:cs="Arial"/>
        </w:rPr>
        <w:t>to be</w:t>
      </w:r>
      <w:r w:rsidRPr="00680F45">
        <w:rPr>
          <w:rFonts w:ascii="Arial" w:hAnsi="Arial" w:cs="Arial"/>
        </w:rPr>
        <w:t xml:space="preserve"> offered at a later date</w:t>
      </w:r>
      <w:r w:rsidR="008B0A22" w:rsidRPr="00680F45">
        <w:rPr>
          <w:rFonts w:ascii="Arial" w:hAnsi="Arial" w:cs="Arial"/>
        </w:rPr>
        <w:t>.</w:t>
      </w:r>
      <w:r w:rsidRPr="00680F45">
        <w:rPr>
          <w:rFonts w:ascii="Arial" w:hAnsi="Arial" w:cs="Arial"/>
        </w:rPr>
        <w:t xml:space="preserve"> </w:t>
      </w:r>
    </w:p>
    <w:p w14:paraId="7BA83BD0" w14:textId="78E15C3C" w:rsidR="00DC3D49" w:rsidRPr="00680F45" w:rsidRDefault="00DC3D49" w:rsidP="00F46D5B">
      <w:pPr>
        <w:pStyle w:val="ListParagraph"/>
        <w:numPr>
          <w:ilvl w:val="0"/>
          <w:numId w:val="7"/>
        </w:numPr>
        <w:spacing w:line="480" w:lineRule="auto"/>
        <w:rPr>
          <w:rFonts w:ascii="Arial" w:hAnsi="Arial" w:cs="Arial"/>
        </w:rPr>
      </w:pPr>
      <w:r w:rsidRPr="00680F45">
        <w:rPr>
          <w:rFonts w:ascii="Arial" w:hAnsi="Arial" w:cs="Arial"/>
        </w:rPr>
        <w:t>If insu</w:t>
      </w:r>
      <w:r w:rsidR="008B0A22" w:rsidRPr="00680F45">
        <w:rPr>
          <w:rFonts w:ascii="Arial" w:hAnsi="Arial" w:cs="Arial"/>
        </w:rPr>
        <w:t>fficient theatre capacity, post-</w:t>
      </w:r>
      <w:r w:rsidRPr="00680F45">
        <w:rPr>
          <w:rFonts w:ascii="Arial" w:hAnsi="Arial" w:cs="Arial"/>
        </w:rPr>
        <w:t>menopausal ER+ patients to be commenced on primary endocrine</w:t>
      </w:r>
      <w:r w:rsidR="00B66C7B">
        <w:rPr>
          <w:rFonts w:ascii="Arial" w:hAnsi="Arial" w:cs="Arial"/>
        </w:rPr>
        <w:t xml:space="preserve"> therapy</w:t>
      </w:r>
      <w:r w:rsidRPr="00680F45">
        <w:rPr>
          <w:rFonts w:ascii="Arial" w:hAnsi="Arial" w:cs="Arial"/>
        </w:rPr>
        <w:t>. If not enough theatre capacity premenopausal ER+ patients may also have to be commenced on primary endocrine therapy</w:t>
      </w:r>
      <w:r w:rsidR="008B0A22" w:rsidRPr="00680F45">
        <w:rPr>
          <w:rFonts w:ascii="Arial" w:hAnsi="Arial" w:cs="Arial"/>
        </w:rPr>
        <w:t>.</w:t>
      </w:r>
      <w:r w:rsidRPr="00680F45">
        <w:rPr>
          <w:rFonts w:ascii="Arial" w:hAnsi="Arial" w:cs="Arial"/>
        </w:rPr>
        <w:t xml:space="preserve"> </w:t>
      </w:r>
    </w:p>
    <w:p w14:paraId="5A342C64" w14:textId="7B8113E7" w:rsidR="00DC3D49" w:rsidRDefault="00DC3D49" w:rsidP="00F46D5B">
      <w:pPr>
        <w:pStyle w:val="ListParagraph"/>
        <w:numPr>
          <w:ilvl w:val="0"/>
          <w:numId w:val="7"/>
        </w:numPr>
        <w:spacing w:line="480" w:lineRule="auto"/>
        <w:rPr>
          <w:rFonts w:ascii="Arial" w:hAnsi="Arial" w:cs="Arial"/>
        </w:rPr>
      </w:pPr>
      <w:r w:rsidRPr="00680F45">
        <w:rPr>
          <w:rFonts w:ascii="Arial" w:hAnsi="Arial" w:cs="Arial"/>
        </w:rPr>
        <w:t>Discuss with oncology whether all grade 3 or node positive ER+ positive patients should have genomic testing performed on the core biopsy. If a high score to have surgery as would normally need adjuvant chemotherapy. Curre</w:t>
      </w:r>
      <w:r w:rsidR="00B66C7B">
        <w:rPr>
          <w:rFonts w:ascii="Arial" w:hAnsi="Arial" w:cs="Arial"/>
        </w:rPr>
        <w:t>ntly genomic testing is not r</w:t>
      </w:r>
      <w:r w:rsidR="00B66C7B" w:rsidRPr="00680F45">
        <w:rPr>
          <w:rFonts w:ascii="Arial" w:hAnsi="Arial" w:cs="Arial"/>
        </w:rPr>
        <w:t>eimbursed</w:t>
      </w:r>
      <w:r w:rsidRPr="00680F45">
        <w:rPr>
          <w:rFonts w:ascii="Arial" w:hAnsi="Arial" w:cs="Arial"/>
        </w:rPr>
        <w:t xml:space="preserve"> in this situation, but this</w:t>
      </w:r>
      <w:r w:rsidR="00DC4250">
        <w:rPr>
          <w:rFonts w:ascii="Arial" w:hAnsi="Arial" w:cs="Arial"/>
        </w:rPr>
        <w:t xml:space="preserve"> will need to be re-considered</w:t>
      </w:r>
      <w:r w:rsidR="00B66C7B">
        <w:rPr>
          <w:rFonts w:ascii="Arial" w:hAnsi="Arial" w:cs="Arial"/>
        </w:rPr>
        <w:t>.</w:t>
      </w:r>
    </w:p>
    <w:p w14:paraId="11149F76" w14:textId="77777777" w:rsidR="00DC4250" w:rsidRPr="00680F45" w:rsidRDefault="00DC4250" w:rsidP="00DC4250">
      <w:pPr>
        <w:pStyle w:val="ListParagraph"/>
        <w:spacing w:line="480" w:lineRule="auto"/>
        <w:rPr>
          <w:rFonts w:ascii="Arial" w:hAnsi="Arial" w:cs="Arial"/>
        </w:rPr>
      </w:pPr>
    </w:p>
    <w:p w14:paraId="02E91B70" w14:textId="648BB86F" w:rsidR="00A93C8C" w:rsidRDefault="00A93C8C" w:rsidP="004C2C22">
      <w:pPr>
        <w:spacing w:line="480" w:lineRule="auto"/>
        <w:outlineLvl w:val="0"/>
        <w:rPr>
          <w:rFonts w:ascii="Arial" w:hAnsi="Arial" w:cs="Arial"/>
          <w:b/>
        </w:rPr>
      </w:pPr>
      <w:r w:rsidRPr="00A93C8C">
        <w:rPr>
          <w:rFonts w:ascii="Arial" w:hAnsi="Arial" w:cs="Arial"/>
          <w:b/>
        </w:rPr>
        <w:t>1.2.2 National Coordinating Committee for Breast Pathology (NCCBP)</w:t>
      </w:r>
    </w:p>
    <w:p w14:paraId="49E0FA04" w14:textId="087D2E85" w:rsidR="00DC4250" w:rsidRDefault="00A93C8C" w:rsidP="0000143E">
      <w:pPr>
        <w:spacing w:line="480" w:lineRule="auto"/>
        <w:rPr>
          <w:rFonts w:ascii="Arial" w:hAnsi="Arial" w:cs="Arial"/>
        </w:rPr>
      </w:pPr>
      <w:r>
        <w:rPr>
          <w:rFonts w:ascii="Arial" w:hAnsi="Arial" w:cs="Arial"/>
        </w:rPr>
        <w:t>The NCCBP have published specific guidance</w:t>
      </w:r>
      <w:r w:rsidR="00EF54E9">
        <w:rPr>
          <w:rFonts w:ascii="Arial" w:hAnsi="Arial" w:cs="Arial"/>
        </w:rPr>
        <w:t xml:space="preserve"> </w:t>
      </w:r>
      <w:r w:rsidR="00EF54E9">
        <w:rPr>
          <w:rFonts w:ascii="Arial" w:hAnsi="Arial" w:cs="Arial"/>
        </w:rPr>
        <w:fldChar w:fldCharType="begin"/>
      </w:r>
      <w:r w:rsidR="00370399">
        <w:rPr>
          <w:rFonts w:ascii="Arial" w:hAnsi="Arial" w:cs="Arial"/>
        </w:rPr>
        <w:instrText xml:space="preserve"> ADDIN EN.CITE &lt;EndNote&gt;&lt;Cite&gt;&lt;RecNum&gt;4&lt;/RecNum&gt;&lt;IDText&gt;https://associationofbreastsurgery.org.uk/media/252006/nccbp-abp-covid-19-breast-pathology-guidance.pdf&lt;/IDText&gt;&lt;DisplayText&gt;(5)&lt;/DisplayText&gt;&lt;record&gt;&lt;rec-number&gt;4&lt;/rec-number&gt;&lt;foreign-keys&gt;&lt;key app="EN" db-id="9xt20fsr5rxfa4erfwpvsef3p50fpvsx92wa" timestamp="1587372115"&gt;4&lt;/key&gt;&lt;/foreign-keys&gt;&lt;ref-type name="Web Page"&gt;12&lt;/ref-type&gt;&lt;contributors&gt;&lt;/contributors&gt;&lt;titles&gt;&lt;title&gt;https://associationofbreastsurgery.org.uk/media/252006/nccbp-abp-covid-19-breast-pathology-guidance.pdf&lt;/title&gt;&lt;/titles&gt;&lt;dates&gt;&lt;/dates&gt;&lt;urls&gt;&lt;/urls&gt;&lt;/record&gt;&lt;/Cite&gt;&lt;/EndNote&gt;</w:instrText>
      </w:r>
      <w:r w:rsidR="00EF54E9">
        <w:rPr>
          <w:rFonts w:ascii="Arial" w:hAnsi="Arial" w:cs="Arial"/>
        </w:rPr>
        <w:fldChar w:fldCharType="separate"/>
      </w:r>
      <w:r w:rsidR="00370399">
        <w:rPr>
          <w:rFonts w:ascii="Arial" w:hAnsi="Arial" w:cs="Arial"/>
          <w:noProof/>
        </w:rPr>
        <w:t>(5)</w:t>
      </w:r>
      <w:r w:rsidR="00EF54E9">
        <w:rPr>
          <w:rFonts w:ascii="Arial" w:hAnsi="Arial" w:cs="Arial"/>
        </w:rPr>
        <w:fldChar w:fldCharType="end"/>
      </w:r>
      <w:r>
        <w:rPr>
          <w:rFonts w:ascii="Arial" w:hAnsi="Arial" w:cs="Arial"/>
        </w:rPr>
        <w:t xml:space="preserve"> to protect staff during preparation of large breast samples</w:t>
      </w:r>
      <w:r w:rsidR="00EF54E9">
        <w:rPr>
          <w:rFonts w:ascii="Arial" w:hAnsi="Arial" w:cs="Arial"/>
        </w:rPr>
        <w:t>, for example by avoiding submission of fresh specimens being submitted to the laboratory and should instead b</w:t>
      </w:r>
      <w:r w:rsidR="00B66C7B">
        <w:rPr>
          <w:rFonts w:ascii="Arial" w:hAnsi="Arial" w:cs="Arial"/>
        </w:rPr>
        <w:t>e</w:t>
      </w:r>
      <w:r w:rsidR="00EF54E9">
        <w:rPr>
          <w:rFonts w:ascii="Arial" w:hAnsi="Arial" w:cs="Arial"/>
        </w:rPr>
        <w:t xml:space="preserve"> placed in formalin as soon as possible and all slicing should be carried out in a Micr</w:t>
      </w:r>
      <w:r w:rsidR="002B7693">
        <w:rPr>
          <w:rFonts w:ascii="Arial" w:hAnsi="Arial" w:cs="Arial"/>
        </w:rPr>
        <w:t>obiological Safety Cabinet</w:t>
      </w:r>
      <w:r w:rsidR="00EF54E9">
        <w:rPr>
          <w:rFonts w:ascii="Arial" w:hAnsi="Arial" w:cs="Arial"/>
        </w:rPr>
        <w:t xml:space="preserve">. Guidelines have also been </w:t>
      </w:r>
      <w:r w:rsidR="00EF54E9">
        <w:rPr>
          <w:rFonts w:ascii="Arial" w:hAnsi="Arial" w:cs="Arial"/>
        </w:rPr>
        <w:lastRenderedPageBreak/>
        <w:t>developed for reporting of pathological specimens in the event that a specialist b</w:t>
      </w:r>
      <w:r w:rsidR="00C64FFD">
        <w:rPr>
          <w:rFonts w:ascii="Arial" w:hAnsi="Arial" w:cs="Arial"/>
        </w:rPr>
        <w:t>r</w:t>
      </w:r>
      <w:r w:rsidR="00EF54E9">
        <w:rPr>
          <w:rFonts w:ascii="Arial" w:hAnsi="Arial" w:cs="Arial"/>
        </w:rPr>
        <w:t xml:space="preserve">east pathologist is unavailable. </w:t>
      </w:r>
    </w:p>
    <w:p w14:paraId="525A6792" w14:textId="77777777" w:rsidR="00547B89" w:rsidRDefault="00547B89" w:rsidP="0000143E">
      <w:pPr>
        <w:spacing w:line="480" w:lineRule="auto"/>
        <w:rPr>
          <w:rFonts w:ascii="Arial" w:hAnsi="Arial" w:cs="Arial"/>
        </w:rPr>
      </w:pPr>
    </w:p>
    <w:p w14:paraId="3C3D9826" w14:textId="3D8A1DE0" w:rsidR="00EF54E9" w:rsidRPr="00680F45" w:rsidRDefault="00680F45" w:rsidP="004C2C22">
      <w:pPr>
        <w:spacing w:line="480" w:lineRule="auto"/>
        <w:outlineLvl w:val="0"/>
        <w:rPr>
          <w:rFonts w:ascii="Arial" w:hAnsi="Arial" w:cs="Arial"/>
          <w:b/>
        </w:rPr>
      </w:pPr>
      <w:r w:rsidRPr="00680F45">
        <w:rPr>
          <w:rFonts w:ascii="Arial" w:hAnsi="Arial" w:cs="Arial"/>
          <w:b/>
        </w:rPr>
        <w:t xml:space="preserve">1.2.3 </w:t>
      </w:r>
      <w:r w:rsidR="00423567">
        <w:rPr>
          <w:rFonts w:ascii="Arial" w:hAnsi="Arial" w:cs="Arial"/>
          <w:b/>
        </w:rPr>
        <w:t>Royal College of Radiology</w:t>
      </w:r>
    </w:p>
    <w:p w14:paraId="418BE85B" w14:textId="1AC671F7" w:rsidR="00680F45" w:rsidRDefault="00F02D59" w:rsidP="0000143E">
      <w:pPr>
        <w:spacing w:line="480" w:lineRule="auto"/>
        <w:rPr>
          <w:rFonts w:ascii="Arial" w:hAnsi="Arial" w:cs="Arial"/>
        </w:rPr>
      </w:pPr>
      <w:r>
        <w:rPr>
          <w:rFonts w:ascii="Arial" w:hAnsi="Arial" w:cs="Arial"/>
        </w:rPr>
        <w:t xml:space="preserve">International guidelines have been published on radiation therapy for breast cancer during the </w:t>
      </w:r>
      <w:r w:rsidR="004C2C22">
        <w:rPr>
          <w:rFonts w:ascii="Arial" w:hAnsi="Arial" w:cs="Arial"/>
        </w:rPr>
        <w:t>COVID</w:t>
      </w:r>
      <w:r>
        <w:rPr>
          <w:rFonts w:ascii="Arial" w:hAnsi="Arial" w:cs="Arial"/>
        </w:rPr>
        <w:t xml:space="preserve">-19 pandemic </w:t>
      </w:r>
      <w:r>
        <w:rPr>
          <w:rFonts w:ascii="Arial" w:hAnsi="Arial" w:cs="Arial"/>
        </w:rPr>
        <w:fldChar w:fldCharType="begin">
          <w:fldData xml:space="preserve">PEVuZE5vdGU+PENpdGU+PEF1dGhvcj5Db2xlczwvQXV0aG9yPjxZZWFyPjIwMjA8L1llYXI+PFJl
Y051bT4yMDwvUmVjTnVtPjxEaXNwbGF5VGV4dD4oNik8L0Rpc3BsYXlUZXh0PjxyZWNvcmQ+PHJl
Yy1udW1iZXI+MjA8L3JlYy1udW1iZXI+PGZvcmVpZ24ta2V5cz48a2V5IGFwcD0iRU4iIGRiLWlk
PSI5eHQyMGZzcjVyeGZhNGVyZndwdnNlZjNwNTBmcHZzeDkyd2EiIHRpbWVzdGFtcD0iMTU4NzM3
MjIxNyI+MjA8L2tleT48L2ZvcmVpZ24ta2V5cz48cmVmLXR5cGUgbmFtZT0iSm91cm5hbCBBcnRp
Y2xlIj4xNzwvcmVmLXR5cGU+PGNvbnRyaWJ1dG9ycz48YXV0aG9ycz48YXV0aG9yPkNvbGVzLCBD
LiBFLjwvYXV0aG9yPjxhdXRob3I+QXJpc3RlaSwgQy48L2F1dGhvcj48YXV0aG9yPkJsaXNzLCBK
LjwvYXV0aG9yPjxhdXRob3I+Qm9lcnNtYSwgTC48L2F1dGhvcj48YXV0aG9yPkJydW50LCBBLiBN
LjwvYXV0aG9yPjxhdXRob3I+Q2hhdHRlcmplZSwgUy48L2F1dGhvcj48YXV0aG9yPkhhbm5hLCBH
LjwvYXV0aG9yPjxhdXRob3I+SmFnc2ksIFIuPC9hdXRob3I+PGF1dGhvcj5LYWlkYXIgUGVyc29u
LCBPLjwvYXV0aG9yPjxhdXRob3I+S2lyYnksIEEuPC9hdXRob3I+PGF1dGhvcj5NamFhbGFuZCwg
SS48L2F1dGhvcj48YXV0aG9yPk1lYXR0aW5pLCBJLjwvYXV0aG9yPjxhdXRob3I+THVpcywgQS4g
TS48L2F1dGhvcj48YXV0aG9yPk1hcnRhLCBHLiBOLjwvYXV0aG9yPjxhdXRob3I+T2ZmZXJzZW4s
IEIuPC9hdXRob3I+PGF1dGhvcj5Qb29ydG1hbnMsIFAuPC9hdXRob3I+PGF1dGhvcj5SaXZlcmEs
IFMuPC9hdXRob3I+PC9hdXRob3JzPjwvY29udHJpYnV0b3JzPjxhdXRoLWFkZHJlc3M+T25jb2xv
Z3kgRGVwYXJ0bWVudCwgVW5pdmVyc2l0eSBvZiBDYW1icmlkZ2UsIFVLLiBFbGVjdHJvbmljIGFk
ZHJlc3M6IGMuY29sZXNAZWRpdG9yaWFsb2ZmaWNlLmNvLnVrLiYjeEQ7VW5pdmVyc2l0eSBvZiBQ
ZXJ1Z2lhLCBJdGFseTsgUGVydWdpYSBHZW5lcmFsIEhvc3BpdGFsIFNhbnQmYXBvcztBbmRyZWEg
ZGVsbGUgRnJhdHRlLCBJdGFseS4mI3hEO1RoZSBJbnN0aXR1dGUgb2YgQ2FuY2VyIFJlc2VhcmNo
IENsaW5pY2FsIFRyaWFscyBhbmQgU3RhdGlzdGljcyBVbml0LCBMb25kb24sIFVLLiYjeEQ7RGVw
YXJ0bWVudCBvZiBSYWRpYXRpb24gT25jb2xvZ3kgKE1hYXN0cm8pLCBHUk9XIFNjaG9vbCBmb3Ig
T25jb2xvZ3kgYW5kIERldmVsb3BtZW50YWwgQmlvbG9neSwgTWFhc3RyaWNodCBVbml2ZXJzaXR5
IE1lZGljYWwgQ2VudHJlLCBNYWFzdHJpY2h0LCB0aGUgTmV0aGVybGFuZHMuJiN4RDtVbml2ZXJz
aXR5IEhvc3BpdGFscyBvZiBOb3J0aCBNaWRsYW5kcyAmYW1wOyBLZWVsZSBVbml2ZXJzaXR5LCBT
dG9rZS1vbi1UcmVudCwgVUsuJiN4RDtUYXRhIE1lZGljYWwgQ2VudGVyLCBLb2xrYXRhLCBJbmRp
YS4mI3hEO1BldGVyIE1hY0NhbGx1bSBDYW5jZXIgQ2VudHJlLCBNZWxib3VybmUsIEF1c3RyYWxp
YTsgU2lyIFBldGVyIE1hY0NhbGx1bSBEZXBhcnRtZW50IG9mIE9uY29sb2d5LCBVbml2ZXJzaXR5
IG9mIE1lbGJvdXJuZSwgQXVzdHJhbGlhLiYjeEQ7RGVwYXJ0bWVudCBvZiBSYWRpYXRpb24gT25j
b2xvZ3ksIENlbnRlciBmb3IgQmlvZXRoaWNzIGFuZCBTb2NpYWwgU2NpZW5jZXMgaW4gTWVkaWNp
bmUsIFVuaXZlcnNpdHkgb2YgTWljaGlnYW4sIFVTQS4mI3hEO0JyZWFzdCBSYWRpYXRpb24gVW5p
dCwgU2hlYmEgVGVsIEhhJmFwb3M7c2hvbWVyLCBSYW1hdCBHYW4sIElzcmFlbC4mI3hEO1JveWFs
IE1hcnNkZW4gTkhTIEZvdW5kYXRpb24gVHJ1c3QgYW5kIEluc3RpdHV0ZSBvZiBDYW5jZXIgUmVz
ZWFyY2gsIFVLLiYjeEQ7RGVwYXJ0bWVudCBvZiBIZW1hdG9sb2d5IGFuZCBPbmNvbG9neSwgU3Rh
dmFuZ2VyIFVuaXZlcnNpdHkgSG9zcGl0YWwsIE5vcndheS4mI3hEO0RlcGFydG1lbnQgb2YgRXhw
ZXJpbWVudGFsIGFuZCBDbGluaWNhbCBCaW9tZWRpY2FsIFNjaWVuY2VzLCBVbml2ZXJzaXR5IG9m
IEZsb3JlbmNlLCBJdGFseTsgUmFkaWF0aW9uIE9uY29sb2d5IFVuaXQgLSBPbmNvbG9neSBEZXBh
cnRtZW50LCBBemllbmRhIE9zcGVkYWxpZXJvLVVuaXZlcnNpdGFyaWEgQ2FyZWdnaSwgRmxvcmVu
Y2UsIEl0YWx5LiYjeEQ7VW5pdmVyc2l0eSBIb3NwaXRhbCBITSBTYW5jaGluYXJybywgTWFkcmlk
LCBTcGFpbi4mI3hEO0RlcGFydG1lbnQgb2YgUmFkaWF0aW9uIE9uY29sb2d5LCBIb3NwaXRhbCBT
aXJpby1MaWJhbmVzLCBTYW8gUGF1bG8sIEJyYXppbDsgRGl2aXNpb24gb2YgUmFkaWF0aW9uIE9u
Y29sb2d5LCBEZXBhcnRtZW50IG9mIFJhZGlvbG9neSBhbmQgT25jb2xvZ3ksIEluc3RpdHV0byBk
byBDYW5jZXIgZG8gRXN0YWRvIGRlIFNhbyBQYXVsbywgRmFjdWxkYWRlIGRlIE1lZGljaW5hIGRh
IFVuaXZlcnNpZGFkZSBkZSBTYW8gUGF1bG8sIEJyYXppbC4mI3hEO0RlcGFydG1lbnQgb2YgRXhw
ZXJpbWVudGFsIENsaW5pY2FsIE9uY29sb2d5LCBBYXJodXMgVW5pdmVyc2l0eSBIb3NwaXRhbCwg
RGVubWFyay4mI3hEO1BhcmlzIFNjaWVuY2VzIGV0IExldHRyZXMgVW5pdmVyc2l0eSwgUGFyaXMs
IEZyYW5jZS4mI3hEO0RlcGFydG1lbnQgb2YgUmFkaWF0aW9uIE9uY29sb2d5LCBHdXN0YXZlIFJv
dXNzeSBDYW5jZXIgQ2FtcHVzLCBWaWxsZWp1aWYsIEZyYW5jZTsgTW9sZWN1bGFyIFJhZGlvdGhl
cmFweSBhbmQgSW5ub3ZhdGl2ZSBUaGVyYXBldXRpY3MsIEd1c3RhdmUgUm91c3N5IENhbmNlciBD
YW1wdXMsIFVuaXZlcnNpdGUgUGFyaXMgU2FjbGF5LCBWaWxsZWp1aWYsIEZyYW5jZS48L2F1dGgt
YWRkcmVzcz48dGl0bGVzPjx0aXRsZT5JbnRlcm5hdGlvbmFsIEd1aWRlbGluZXMgb24gUmFkaWF0
aW9uIFRoZXJhcHkgZm9yIEJyZWFzdCBDYW5jZXIgRHVyaW5nIHRoZSBDT1ZJRC0xOSBQYW5kZW1p
YzwvdGl0bGU+PHNlY29uZGFyeS10aXRsZT5DbGluIE9uY29sIChSIENvbGwgUmFkaW9sKTwvc2Vj
b25kYXJ5LXRpdGxlPjwvdGl0bGVzPjxwZXJpb2RpY2FsPjxmdWxsLXRpdGxlPkNsaW4gT25jb2wg
KFIgQ29sbCBSYWRpb2wpPC9mdWxsLXRpdGxlPjwvcGVyaW9kaWNhbD48cGFnZXM+Mjc5LTI4MTwv
cGFnZXM+PHZvbHVtZT4zMjwvdm9sdW1lPjxudW1iZXI+NTwvbnVtYmVyPjxlZGl0aW9uPjIwMjAv
MDQvMDQ8L2VkaXRpb24+PGRhdGVzPjx5ZWFyPjIwMjA8L3llYXI+PHB1Yi1kYXRlcz48ZGF0ZT5N
YXk8L2RhdGU+PC9wdWItZGF0ZXM+PC9kYXRlcz48aXNibj4xNDMzLTI5ODEgKEVsZWN0cm9uaWMp
JiN4RDswOTM2LTY1NTUgKExpbmtpbmcpPC9pc2JuPjxhY2Nlc3Npb24tbnVtPjMyMjQxNTIwPC9h
Y2Nlc3Npb24tbnVtPjx1cmxzPjxyZWxhdGVkLXVybHM+PHVybD5odHRwczovL3d3dy5uY2JpLm5s
bS5uaWguZ292L3B1Ym1lZC8zMjI0MTUyMDwvdXJsPjwvcmVsYXRlZC11cmxzPjwvdXJscz48ZWxl
Y3Ryb25pYy1yZXNvdXJjZS1udW0+MTAuMTAxNi9qLmNsb24uMjAyMC4wMy4wMDY8L2VsZWN0cm9u
aWMtcmVzb3VyY2UtbnVtPjwvcmVjb3JkPjwvQ2l0ZT48L0VuZE5vdGU+AG==
</w:fldData>
        </w:fldChar>
      </w:r>
      <w:r w:rsidR="00370399">
        <w:rPr>
          <w:rFonts w:ascii="Arial" w:hAnsi="Arial" w:cs="Arial"/>
        </w:rPr>
        <w:instrText xml:space="preserve"> ADDIN EN.CITE </w:instrText>
      </w:r>
      <w:r w:rsidR="00370399">
        <w:rPr>
          <w:rFonts w:ascii="Arial" w:hAnsi="Arial" w:cs="Arial"/>
        </w:rPr>
        <w:fldChar w:fldCharType="begin">
          <w:fldData xml:space="preserve">PEVuZE5vdGU+PENpdGU+PEF1dGhvcj5Db2xlczwvQXV0aG9yPjxZZWFyPjIwMjA8L1llYXI+PFJl
Y051bT4yMDwvUmVjTnVtPjxEaXNwbGF5VGV4dD4oNik8L0Rpc3BsYXlUZXh0PjxyZWNvcmQ+PHJl
Yy1udW1iZXI+MjA8L3JlYy1udW1iZXI+PGZvcmVpZ24ta2V5cz48a2V5IGFwcD0iRU4iIGRiLWlk
PSI5eHQyMGZzcjVyeGZhNGVyZndwdnNlZjNwNTBmcHZzeDkyd2EiIHRpbWVzdGFtcD0iMTU4NzM3
MjIxNyI+MjA8L2tleT48L2ZvcmVpZ24ta2V5cz48cmVmLXR5cGUgbmFtZT0iSm91cm5hbCBBcnRp
Y2xlIj4xNzwvcmVmLXR5cGU+PGNvbnRyaWJ1dG9ycz48YXV0aG9ycz48YXV0aG9yPkNvbGVzLCBD
LiBFLjwvYXV0aG9yPjxhdXRob3I+QXJpc3RlaSwgQy48L2F1dGhvcj48YXV0aG9yPkJsaXNzLCBK
LjwvYXV0aG9yPjxhdXRob3I+Qm9lcnNtYSwgTC48L2F1dGhvcj48YXV0aG9yPkJydW50LCBBLiBN
LjwvYXV0aG9yPjxhdXRob3I+Q2hhdHRlcmplZSwgUy48L2F1dGhvcj48YXV0aG9yPkhhbm5hLCBH
LjwvYXV0aG9yPjxhdXRob3I+SmFnc2ksIFIuPC9hdXRob3I+PGF1dGhvcj5LYWlkYXIgUGVyc29u
LCBPLjwvYXV0aG9yPjxhdXRob3I+S2lyYnksIEEuPC9hdXRob3I+PGF1dGhvcj5NamFhbGFuZCwg
SS48L2F1dGhvcj48YXV0aG9yPk1lYXR0aW5pLCBJLjwvYXV0aG9yPjxhdXRob3I+THVpcywgQS4g
TS48L2F1dGhvcj48YXV0aG9yPk1hcnRhLCBHLiBOLjwvYXV0aG9yPjxhdXRob3I+T2ZmZXJzZW4s
IEIuPC9hdXRob3I+PGF1dGhvcj5Qb29ydG1hbnMsIFAuPC9hdXRob3I+PGF1dGhvcj5SaXZlcmEs
IFMuPC9hdXRob3I+PC9hdXRob3JzPjwvY29udHJpYnV0b3JzPjxhdXRoLWFkZHJlc3M+T25jb2xv
Z3kgRGVwYXJ0bWVudCwgVW5pdmVyc2l0eSBvZiBDYW1icmlkZ2UsIFVLLiBFbGVjdHJvbmljIGFk
ZHJlc3M6IGMuY29sZXNAZWRpdG9yaWFsb2ZmaWNlLmNvLnVrLiYjeEQ7VW5pdmVyc2l0eSBvZiBQ
ZXJ1Z2lhLCBJdGFseTsgUGVydWdpYSBHZW5lcmFsIEhvc3BpdGFsIFNhbnQmYXBvcztBbmRyZWEg
ZGVsbGUgRnJhdHRlLCBJdGFseS4mI3hEO1RoZSBJbnN0aXR1dGUgb2YgQ2FuY2VyIFJlc2VhcmNo
IENsaW5pY2FsIFRyaWFscyBhbmQgU3RhdGlzdGljcyBVbml0LCBMb25kb24sIFVLLiYjeEQ7RGVw
YXJ0bWVudCBvZiBSYWRpYXRpb24gT25jb2xvZ3kgKE1hYXN0cm8pLCBHUk9XIFNjaG9vbCBmb3Ig
T25jb2xvZ3kgYW5kIERldmVsb3BtZW50YWwgQmlvbG9neSwgTWFhc3RyaWNodCBVbml2ZXJzaXR5
IE1lZGljYWwgQ2VudHJlLCBNYWFzdHJpY2h0LCB0aGUgTmV0aGVybGFuZHMuJiN4RDtVbml2ZXJz
aXR5IEhvc3BpdGFscyBvZiBOb3J0aCBNaWRsYW5kcyAmYW1wOyBLZWVsZSBVbml2ZXJzaXR5LCBT
dG9rZS1vbi1UcmVudCwgVUsuJiN4RDtUYXRhIE1lZGljYWwgQ2VudGVyLCBLb2xrYXRhLCBJbmRp
YS4mI3hEO1BldGVyIE1hY0NhbGx1bSBDYW5jZXIgQ2VudHJlLCBNZWxib3VybmUsIEF1c3RyYWxp
YTsgU2lyIFBldGVyIE1hY0NhbGx1bSBEZXBhcnRtZW50IG9mIE9uY29sb2d5LCBVbml2ZXJzaXR5
IG9mIE1lbGJvdXJuZSwgQXVzdHJhbGlhLiYjeEQ7RGVwYXJ0bWVudCBvZiBSYWRpYXRpb24gT25j
b2xvZ3ksIENlbnRlciBmb3IgQmlvZXRoaWNzIGFuZCBTb2NpYWwgU2NpZW5jZXMgaW4gTWVkaWNp
bmUsIFVuaXZlcnNpdHkgb2YgTWljaGlnYW4sIFVTQS4mI3hEO0JyZWFzdCBSYWRpYXRpb24gVW5p
dCwgU2hlYmEgVGVsIEhhJmFwb3M7c2hvbWVyLCBSYW1hdCBHYW4sIElzcmFlbC4mI3hEO1JveWFs
IE1hcnNkZW4gTkhTIEZvdW5kYXRpb24gVHJ1c3QgYW5kIEluc3RpdHV0ZSBvZiBDYW5jZXIgUmVz
ZWFyY2gsIFVLLiYjeEQ7RGVwYXJ0bWVudCBvZiBIZW1hdG9sb2d5IGFuZCBPbmNvbG9neSwgU3Rh
dmFuZ2VyIFVuaXZlcnNpdHkgSG9zcGl0YWwsIE5vcndheS4mI3hEO0RlcGFydG1lbnQgb2YgRXhw
ZXJpbWVudGFsIGFuZCBDbGluaWNhbCBCaW9tZWRpY2FsIFNjaWVuY2VzLCBVbml2ZXJzaXR5IG9m
IEZsb3JlbmNlLCBJdGFseTsgUmFkaWF0aW9uIE9uY29sb2d5IFVuaXQgLSBPbmNvbG9neSBEZXBh
cnRtZW50LCBBemllbmRhIE9zcGVkYWxpZXJvLVVuaXZlcnNpdGFyaWEgQ2FyZWdnaSwgRmxvcmVu
Y2UsIEl0YWx5LiYjeEQ7VW5pdmVyc2l0eSBIb3NwaXRhbCBITSBTYW5jaGluYXJybywgTWFkcmlk
LCBTcGFpbi4mI3hEO0RlcGFydG1lbnQgb2YgUmFkaWF0aW9uIE9uY29sb2d5LCBIb3NwaXRhbCBT
aXJpby1MaWJhbmVzLCBTYW8gUGF1bG8sIEJyYXppbDsgRGl2aXNpb24gb2YgUmFkaWF0aW9uIE9u
Y29sb2d5LCBEZXBhcnRtZW50IG9mIFJhZGlvbG9neSBhbmQgT25jb2xvZ3ksIEluc3RpdHV0byBk
byBDYW5jZXIgZG8gRXN0YWRvIGRlIFNhbyBQYXVsbywgRmFjdWxkYWRlIGRlIE1lZGljaW5hIGRh
IFVuaXZlcnNpZGFkZSBkZSBTYW8gUGF1bG8sIEJyYXppbC4mI3hEO0RlcGFydG1lbnQgb2YgRXhw
ZXJpbWVudGFsIENsaW5pY2FsIE9uY29sb2d5LCBBYXJodXMgVW5pdmVyc2l0eSBIb3NwaXRhbCwg
RGVubWFyay4mI3hEO1BhcmlzIFNjaWVuY2VzIGV0IExldHRyZXMgVW5pdmVyc2l0eSwgUGFyaXMs
IEZyYW5jZS4mI3hEO0RlcGFydG1lbnQgb2YgUmFkaWF0aW9uIE9uY29sb2d5LCBHdXN0YXZlIFJv
dXNzeSBDYW5jZXIgQ2FtcHVzLCBWaWxsZWp1aWYsIEZyYW5jZTsgTW9sZWN1bGFyIFJhZGlvdGhl
cmFweSBhbmQgSW5ub3ZhdGl2ZSBUaGVyYXBldXRpY3MsIEd1c3RhdmUgUm91c3N5IENhbmNlciBD
YW1wdXMsIFVuaXZlcnNpdGUgUGFyaXMgU2FjbGF5LCBWaWxsZWp1aWYsIEZyYW5jZS48L2F1dGgt
YWRkcmVzcz48dGl0bGVzPjx0aXRsZT5JbnRlcm5hdGlvbmFsIEd1aWRlbGluZXMgb24gUmFkaWF0
aW9uIFRoZXJhcHkgZm9yIEJyZWFzdCBDYW5jZXIgRHVyaW5nIHRoZSBDT1ZJRC0xOSBQYW5kZW1p
YzwvdGl0bGU+PHNlY29uZGFyeS10aXRsZT5DbGluIE9uY29sIChSIENvbGwgUmFkaW9sKTwvc2Vj
b25kYXJ5LXRpdGxlPjwvdGl0bGVzPjxwZXJpb2RpY2FsPjxmdWxsLXRpdGxlPkNsaW4gT25jb2wg
KFIgQ29sbCBSYWRpb2wpPC9mdWxsLXRpdGxlPjwvcGVyaW9kaWNhbD48cGFnZXM+Mjc5LTI4MTwv
cGFnZXM+PHZvbHVtZT4zMjwvdm9sdW1lPjxudW1iZXI+NTwvbnVtYmVyPjxlZGl0aW9uPjIwMjAv
MDQvMDQ8L2VkaXRpb24+PGRhdGVzPjx5ZWFyPjIwMjA8L3llYXI+PHB1Yi1kYXRlcz48ZGF0ZT5N
YXk8L2RhdGU+PC9wdWItZGF0ZXM+PC9kYXRlcz48aXNibj4xNDMzLTI5ODEgKEVsZWN0cm9uaWMp
JiN4RDswOTM2LTY1NTUgKExpbmtpbmcpPC9pc2JuPjxhY2Nlc3Npb24tbnVtPjMyMjQxNTIwPC9h
Y2Nlc3Npb24tbnVtPjx1cmxzPjxyZWxhdGVkLXVybHM+PHVybD5odHRwczovL3d3dy5uY2JpLm5s
bS5uaWguZ292L3B1Ym1lZC8zMjI0MTUyMDwvdXJsPjwvcmVsYXRlZC11cmxzPjwvdXJscz48ZWxl
Y3Ryb25pYy1yZXNvdXJjZS1udW0+MTAuMTAxNi9qLmNsb24uMjAyMC4wMy4wMDY8L2VsZWN0cm9u
aWMtcmVzb3VyY2UtbnVtPjwvcmVjb3JkPjwvQ2l0ZT48L0VuZE5vdGU+AG==
</w:fldData>
        </w:fldChar>
      </w:r>
      <w:r w:rsidR="00370399">
        <w:rPr>
          <w:rFonts w:ascii="Arial" w:hAnsi="Arial" w:cs="Arial"/>
        </w:rPr>
        <w:instrText xml:space="preserve"> ADDIN EN.CITE.DATA </w:instrText>
      </w:r>
      <w:r w:rsidR="00370399">
        <w:rPr>
          <w:rFonts w:ascii="Arial" w:hAnsi="Arial" w:cs="Arial"/>
        </w:rPr>
      </w:r>
      <w:r w:rsidR="00370399">
        <w:rPr>
          <w:rFonts w:ascii="Arial" w:hAnsi="Arial" w:cs="Arial"/>
        </w:rPr>
        <w:fldChar w:fldCharType="end"/>
      </w:r>
      <w:r>
        <w:rPr>
          <w:rFonts w:ascii="Arial" w:hAnsi="Arial" w:cs="Arial"/>
        </w:rPr>
      </w:r>
      <w:r>
        <w:rPr>
          <w:rFonts w:ascii="Arial" w:hAnsi="Arial" w:cs="Arial"/>
        </w:rPr>
        <w:fldChar w:fldCharType="separate"/>
      </w:r>
      <w:r w:rsidR="00370399">
        <w:rPr>
          <w:rFonts w:ascii="Arial" w:hAnsi="Arial" w:cs="Arial"/>
          <w:noProof/>
        </w:rPr>
        <w:t>(6)</w:t>
      </w:r>
      <w:r>
        <w:rPr>
          <w:rFonts w:ascii="Arial" w:hAnsi="Arial" w:cs="Arial"/>
        </w:rPr>
        <w:fldChar w:fldCharType="end"/>
      </w:r>
      <w:r>
        <w:rPr>
          <w:rFonts w:ascii="Arial" w:hAnsi="Arial" w:cs="Arial"/>
        </w:rPr>
        <w:t>. In addition to this, t</w:t>
      </w:r>
      <w:r w:rsidR="00680F45">
        <w:rPr>
          <w:rFonts w:ascii="Arial" w:hAnsi="Arial" w:cs="Arial"/>
        </w:rPr>
        <w:t>he Royal College of Radiologists</w:t>
      </w:r>
      <w:r w:rsidR="00423567">
        <w:rPr>
          <w:rFonts w:ascii="Arial" w:hAnsi="Arial" w:cs="Arial"/>
        </w:rPr>
        <w:t xml:space="preserve"> (RCR)</w:t>
      </w:r>
      <w:r w:rsidR="00680F45">
        <w:rPr>
          <w:rFonts w:ascii="Arial" w:hAnsi="Arial" w:cs="Arial"/>
        </w:rPr>
        <w:t xml:space="preserve"> have published </w:t>
      </w:r>
      <w:r>
        <w:rPr>
          <w:rFonts w:ascii="Arial" w:hAnsi="Arial" w:cs="Arial"/>
        </w:rPr>
        <w:t xml:space="preserve">national </w:t>
      </w:r>
      <w:r w:rsidR="00680F45">
        <w:rPr>
          <w:rFonts w:ascii="Arial" w:hAnsi="Arial" w:cs="Arial"/>
        </w:rPr>
        <w:t xml:space="preserve">guidelines on the rationalisation of radiotherapy for breast cancer patients during the pandemic </w:t>
      </w:r>
      <w:r w:rsidR="00680F45">
        <w:rPr>
          <w:rFonts w:ascii="Arial" w:hAnsi="Arial" w:cs="Arial"/>
        </w:rPr>
        <w:fldChar w:fldCharType="begin"/>
      </w:r>
      <w:r w:rsidR="00370399">
        <w:rPr>
          <w:rFonts w:ascii="Arial" w:hAnsi="Arial" w:cs="Arial"/>
        </w:rPr>
        <w:instrText xml:space="preserve"> ADDIN EN.CITE &lt;EndNote&gt;&lt;Cite&gt;&lt;RecNum&gt;5&lt;/RecNum&gt;&lt;IDText&gt;https://www.rcr.ac.uk/sites/default/files/breast-cancer-treatment-covid19.pdf&lt;/IDText&gt;&lt;DisplayText&gt;(7)&lt;/DisplayText&gt;&lt;record&gt;&lt;rec-number&gt;5&lt;/rec-number&gt;&lt;foreign-keys&gt;&lt;key app="EN" db-id="9xt20fsr5rxfa4erfwpvsef3p50fpvsx92wa" timestamp="1587372115"&gt;5&lt;/key&gt;&lt;/foreign-keys&gt;&lt;ref-type name="Web Page"&gt;12&lt;/ref-type&gt;&lt;contributors&gt;&lt;/contributors&gt;&lt;titles&gt;&lt;title&gt;https://www.rcr.ac.uk/sites/default/files/breast-cancer-treatment-covid19.pdf&lt;/title&gt;&lt;/titles&gt;&lt;dates&gt;&lt;/dates&gt;&lt;urls&gt;&lt;/urls&gt;&lt;/record&gt;&lt;/Cite&gt;&lt;/EndNote&gt;</w:instrText>
      </w:r>
      <w:r w:rsidR="00680F45">
        <w:rPr>
          <w:rFonts w:ascii="Arial" w:hAnsi="Arial" w:cs="Arial"/>
        </w:rPr>
        <w:fldChar w:fldCharType="separate"/>
      </w:r>
      <w:r w:rsidR="00370399">
        <w:rPr>
          <w:rFonts w:ascii="Arial" w:hAnsi="Arial" w:cs="Arial"/>
          <w:noProof/>
        </w:rPr>
        <w:t>(7)</w:t>
      </w:r>
      <w:r w:rsidR="00680F45">
        <w:rPr>
          <w:rFonts w:ascii="Arial" w:hAnsi="Arial" w:cs="Arial"/>
        </w:rPr>
        <w:fldChar w:fldCharType="end"/>
      </w:r>
      <w:r>
        <w:rPr>
          <w:rFonts w:ascii="Arial" w:hAnsi="Arial" w:cs="Arial"/>
        </w:rPr>
        <w:t>.</w:t>
      </w:r>
    </w:p>
    <w:p w14:paraId="4517EACF" w14:textId="0E27248B" w:rsidR="00680F45" w:rsidRDefault="00680F45" w:rsidP="00F46D5B">
      <w:pPr>
        <w:pStyle w:val="ListParagraph"/>
        <w:numPr>
          <w:ilvl w:val="0"/>
          <w:numId w:val="8"/>
        </w:numPr>
        <w:spacing w:line="480" w:lineRule="auto"/>
        <w:rPr>
          <w:rFonts w:ascii="Arial" w:hAnsi="Arial" w:cs="Arial"/>
        </w:rPr>
      </w:pPr>
      <w:r>
        <w:rPr>
          <w:rFonts w:ascii="Arial" w:hAnsi="Arial" w:cs="Arial"/>
        </w:rPr>
        <w:t>Omit radiotherapy (RT) for patients 65 years and over (or younger with relevant co-morbidities) with invasive breas</w:t>
      </w:r>
      <w:r w:rsidR="00416A71">
        <w:rPr>
          <w:rFonts w:ascii="Arial" w:hAnsi="Arial" w:cs="Arial"/>
        </w:rPr>
        <w:t>t</w:t>
      </w:r>
      <w:r>
        <w:rPr>
          <w:rFonts w:ascii="Arial" w:hAnsi="Arial" w:cs="Arial"/>
        </w:rPr>
        <w:t xml:space="preserve"> cancer that are up to 30</w:t>
      </w:r>
      <w:r w:rsidR="00416A71">
        <w:rPr>
          <w:rFonts w:ascii="Arial" w:hAnsi="Arial" w:cs="Arial"/>
        </w:rPr>
        <w:t xml:space="preserve"> </w:t>
      </w:r>
      <w:r>
        <w:rPr>
          <w:rFonts w:ascii="Arial" w:hAnsi="Arial" w:cs="Arial"/>
        </w:rPr>
        <w:t>mm with clear margins, grade</w:t>
      </w:r>
      <w:r w:rsidR="0033149C">
        <w:rPr>
          <w:rFonts w:ascii="Arial" w:hAnsi="Arial" w:cs="Arial"/>
        </w:rPr>
        <w:t xml:space="preserve"> (G) 1-2,</w:t>
      </w:r>
      <w:r w:rsidR="00480DDE">
        <w:rPr>
          <w:rFonts w:ascii="Arial" w:hAnsi="Arial" w:cs="Arial"/>
        </w:rPr>
        <w:t xml:space="preserve"> ER+, HER</w:t>
      </w:r>
      <w:r>
        <w:rPr>
          <w:rFonts w:ascii="Arial" w:hAnsi="Arial" w:cs="Arial"/>
        </w:rPr>
        <w:t>2- and node negative who are planned for treatment with endocrine therapy.</w:t>
      </w:r>
    </w:p>
    <w:p w14:paraId="020BFED7" w14:textId="36CEEFDE" w:rsidR="00680F45" w:rsidRDefault="00680F45" w:rsidP="00F46D5B">
      <w:pPr>
        <w:pStyle w:val="ListParagraph"/>
        <w:numPr>
          <w:ilvl w:val="0"/>
          <w:numId w:val="8"/>
        </w:numPr>
        <w:spacing w:line="480" w:lineRule="auto"/>
        <w:rPr>
          <w:rFonts w:ascii="Arial" w:hAnsi="Arial" w:cs="Arial"/>
        </w:rPr>
      </w:pPr>
      <w:r>
        <w:rPr>
          <w:rFonts w:ascii="Arial" w:hAnsi="Arial" w:cs="Arial"/>
        </w:rPr>
        <w:t>Deliver RT in 5 fractions only for all patients requiring RT wit</w:t>
      </w:r>
      <w:r w:rsidR="00416A71">
        <w:rPr>
          <w:rFonts w:ascii="Arial" w:hAnsi="Arial" w:cs="Arial"/>
        </w:rPr>
        <w:t>h node negative tumours that do</w:t>
      </w:r>
      <w:r>
        <w:rPr>
          <w:rFonts w:ascii="Arial" w:hAnsi="Arial" w:cs="Arial"/>
        </w:rPr>
        <w:t xml:space="preserve"> not require a boost. Options include 28-30</w:t>
      </w:r>
      <w:r w:rsidR="00416A71">
        <w:rPr>
          <w:rFonts w:ascii="Arial" w:hAnsi="Arial" w:cs="Arial"/>
        </w:rPr>
        <w:t xml:space="preserve"> </w:t>
      </w:r>
      <w:proofErr w:type="spellStart"/>
      <w:r>
        <w:rPr>
          <w:rFonts w:ascii="Arial" w:hAnsi="Arial" w:cs="Arial"/>
        </w:rPr>
        <w:t>Gy</w:t>
      </w:r>
      <w:proofErr w:type="spellEnd"/>
      <w:r>
        <w:rPr>
          <w:rFonts w:ascii="Arial" w:hAnsi="Arial" w:cs="Arial"/>
        </w:rPr>
        <w:t xml:space="preserve"> in once weekly fractions over 5 weeks or 26</w:t>
      </w:r>
      <w:r w:rsidR="00416A71">
        <w:rPr>
          <w:rFonts w:ascii="Arial" w:hAnsi="Arial" w:cs="Arial"/>
        </w:rPr>
        <w:t xml:space="preserve"> </w:t>
      </w:r>
      <w:proofErr w:type="spellStart"/>
      <w:r>
        <w:rPr>
          <w:rFonts w:ascii="Arial" w:hAnsi="Arial" w:cs="Arial"/>
        </w:rPr>
        <w:t>Gy</w:t>
      </w:r>
      <w:proofErr w:type="spellEnd"/>
      <w:r>
        <w:rPr>
          <w:rFonts w:ascii="Arial" w:hAnsi="Arial" w:cs="Arial"/>
        </w:rPr>
        <w:t xml:space="preserve"> in 5 daily fractions over 1 week as per the FAST and FAST Forward trials respectively.</w:t>
      </w:r>
    </w:p>
    <w:p w14:paraId="1D2EFF15" w14:textId="3BD4FBD4" w:rsidR="00680F45" w:rsidRDefault="00680F45" w:rsidP="00F46D5B">
      <w:pPr>
        <w:pStyle w:val="ListParagraph"/>
        <w:numPr>
          <w:ilvl w:val="0"/>
          <w:numId w:val="8"/>
        </w:numPr>
        <w:spacing w:line="480" w:lineRule="auto"/>
        <w:rPr>
          <w:rFonts w:ascii="Arial" w:hAnsi="Arial" w:cs="Arial"/>
        </w:rPr>
      </w:pPr>
      <w:r>
        <w:rPr>
          <w:rFonts w:ascii="Arial" w:hAnsi="Arial" w:cs="Arial"/>
        </w:rPr>
        <w:t xml:space="preserve">Boost RT should be omitted to reduce fractions and/or complexity in the vast majority of patients unless they are 40 years old and under, or over 40 </w:t>
      </w:r>
      <w:r w:rsidR="00416A71">
        <w:rPr>
          <w:rFonts w:ascii="Arial" w:hAnsi="Arial" w:cs="Arial"/>
        </w:rPr>
        <w:t>y</w:t>
      </w:r>
      <w:r>
        <w:rPr>
          <w:rFonts w:ascii="Arial" w:hAnsi="Arial" w:cs="Arial"/>
        </w:rPr>
        <w:t>ears with significant risk factors for relapse.</w:t>
      </w:r>
    </w:p>
    <w:p w14:paraId="331F9ECB" w14:textId="19E0815D" w:rsidR="00680F45" w:rsidRDefault="00680F45" w:rsidP="00F46D5B">
      <w:pPr>
        <w:pStyle w:val="ListParagraph"/>
        <w:numPr>
          <w:ilvl w:val="0"/>
          <w:numId w:val="8"/>
        </w:numPr>
        <w:spacing w:line="480" w:lineRule="auto"/>
        <w:rPr>
          <w:rFonts w:ascii="Arial" w:hAnsi="Arial" w:cs="Arial"/>
        </w:rPr>
      </w:pPr>
      <w:r>
        <w:rPr>
          <w:rFonts w:ascii="Arial" w:hAnsi="Arial" w:cs="Arial"/>
        </w:rPr>
        <w:t>Nodal RT can be omitted in post-menopausal women requiring whole breast RT following sentinel lymph node biopsy and primary surgery for T1, E</w:t>
      </w:r>
      <w:r w:rsidR="00A06DDD">
        <w:rPr>
          <w:rFonts w:ascii="Arial" w:hAnsi="Arial" w:cs="Arial"/>
        </w:rPr>
        <w:t>R+, Her2,</w:t>
      </w:r>
      <w:r>
        <w:rPr>
          <w:rFonts w:ascii="Arial" w:hAnsi="Arial" w:cs="Arial"/>
        </w:rPr>
        <w:t xml:space="preserve"> G1-2 tumours with 1-2 </w:t>
      </w:r>
      <w:proofErr w:type="spellStart"/>
      <w:r>
        <w:rPr>
          <w:rFonts w:ascii="Arial" w:hAnsi="Arial" w:cs="Arial"/>
        </w:rPr>
        <w:t>macrometastases</w:t>
      </w:r>
      <w:proofErr w:type="spellEnd"/>
      <w:r>
        <w:rPr>
          <w:rFonts w:ascii="Arial" w:hAnsi="Arial" w:cs="Arial"/>
        </w:rPr>
        <w:t>.</w:t>
      </w:r>
    </w:p>
    <w:p w14:paraId="081CFD57" w14:textId="63127426" w:rsidR="00680F45" w:rsidRDefault="00680F45" w:rsidP="00F46D5B">
      <w:pPr>
        <w:pStyle w:val="ListParagraph"/>
        <w:numPr>
          <w:ilvl w:val="0"/>
          <w:numId w:val="8"/>
        </w:numPr>
        <w:spacing w:line="480" w:lineRule="auto"/>
        <w:rPr>
          <w:rFonts w:ascii="Arial" w:hAnsi="Arial" w:cs="Arial"/>
        </w:rPr>
      </w:pPr>
      <w:r>
        <w:rPr>
          <w:rFonts w:ascii="Arial" w:hAnsi="Arial" w:cs="Arial"/>
        </w:rPr>
        <w:t>Consider delivering RT</w:t>
      </w:r>
      <w:r w:rsidR="00480DDE">
        <w:rPr>
          <w:rFonts w:ascii="Arial" w:hAnsi="Arial" w:cs="Arial"/>
        </w:rPr>
        <w:t>,</w:t>
      </w:r>
      <w:r>
        <w:rPr>
          <w:rFonts w:ascii="Arial" w:hAnsi="Arial" w:cs="Arial"/>
        </w:rPr>
        <w:t xml:space="preserve"> 26</w:t>
      </w:r>
      <w:r w:rsidR="00416A71">
        <w:rPr>
          <w:rFonts w:ascii="Arial" w:hAnsi="Arial" w:cs="Arial"/>
        </w:rPr>
        <w:t xml:space="preserve"> </w:t>
      </w:r>
      <w:proofErr w:type="spellStart"/>
      <w:r>
        <w:rPr>
          <w:rFonts w:ascii="Arial" w:hAnsi="Arial" w:cs="Arial"/>
        </w:rPr>
        <w:t>Gy</w:t>
      </w:r>
      <w:proofErr w:type="spellEnd"/>
      <w:r>
        <w:rPr>
          <w:rFonts w:ascii="Arial" w:hAnsi="Arial" w:cs="Arial"/>
        </w:rPr>
        <w:t xml:space="preserve"> </w:t>
      </w:r>
      <w:r w:rsidR="00480DDE">
        <w:rPr>
          <w:rFonts w:ascii="Arial" w:hAnsi="Arial" w:cs="Arial"/>
        </w:rPr>
        <w:t xml:space="preserve">in </w:t>
      </w:r>
      <w:r>
        <w:rPr>
          <w:rFonts w:ascii="Arial" w:hAnsi="Arial" w:cs="Arial"/>
        </w:rPr>
        <w:t xml:space="preserve">5 fractions for patients requiring nodal radiotherapy </w:t>
      </w:r>
      <w:r w:rsidR="00416A71">
        <w:rPr>
          <w:rFonts w:ascii="Arial" w:hAnsi="Arial" w:cs="Arial"/>
        </w:rPr>
        <w:t>who w</w:t>
      </w:r>
      <w:r>
        <w:rPr>
          <w:rFonts w:ascii="Arial" w:hAnsi="Arial" w:cs="Arial"/>
        </w:rPr>
        <w:t xml:space="preserve">ould have fulfilled the eligibility for the FAST Forward nodal subgroup study (not </w:t>
      </w:r>
      <w:r w:rsidR="0033149C">
        <w:rPr>
          <w:rFonts w:ascii="Arial" w:hAnsi="Arial" w:cs="Arial"/>
        </w:rPr>
        <w:t>internal mammary chain (IMC)</w:t>
      </w:r>
      <w:r>
        <w:rPr>
          <w:rFonts w:ascii="Arial" w:hAnsi="Arial" w:cs="Arial"/>
        </w:rPr>
        <w:t xml:space="preserve"> irradiation) and where nodal RT is still considered necessary during the </w:t>
      </w:r>
      <w:r w:rsidR="004C2C22">
        <w:rPr>
          <w:rFonts w:ascii="Arial" w:hAnsi="Arial" w:cs="Arial"/>
        </w:rPr>
        <w:t>COVID</w:t>
      </w:r>
      <w:r>
        <w:rPr>
          <w:rFonts w:ascii="Arial" w:hAnsi="Arial" w:cs="Arial"/>
        </w:rPr>
        <w:t>-19 pandemic.</w:t>
      </w:r>
    </w:p>
    <w:p w14:paraId="5F0B5570" w14:textId="60BE70BC" w:rsidR="00680F45" w:rsidRDefault="00680F45" w:rsidP="00680F45">
      <w:pPr>
        <w:spacing w:line="480" w:lineRule="auto"/>
        <w:ind w:left="360"/>
        <w:rPr>
          <w:rFonts w:ascii="Arial" w:hAnsi="Arial" w:cs="Arial"/>
        </w:rPr>
      </w:pPr>
      <w:r>
        <w:rPr>
          <w:rFonts w:ascii="Arial" w:hAnsi="Arial" w:cs="Arial"/>
        </w:rPr>
        <w:lastRenderedPageBreak/>
        <w:t xml:space="preserve">Further guidelines have been published regarding </w:t>
      </w:r>
      <w:r w:rsidR="0071068F">
        <w:rPr>
          <w:rFonts w:ascii="Arial" w:hAnsi="Arial" w:cs="Arial"/>
        </w:rPr>
        <w:t>the use of pre-operative breast radiotherapy in patients whose surgery is postponed</w:t>
      </w:r>
      <w:r w:rsidR="00416A71">
        <w:rPr>
          <w:rFonts w:ascii="Arial" w:hAnsi="Arial" w:cs="Arial"/>
        </w:rPr>
        <w:t xml:space="preserve"> </w:t>
      </w:r>
      <w:r w:rsidR="00416A71">
        <w:rPr>
          <w:rFonts w:ascii="Arial" w:hAnsi="Arial" w:cs="Arial"/>
        </w:rPr>
        <w:fldChar w:fldCharType="begin"/>
      </w:r>
      <w:r w:rsidR="00370399">
        <w:rPr>
          <w:rFonts w:ascii="Arial" w:hAnsi="Arial" w:cs="Arial"/>
        </w:rPr>
        <w:instrText xml:space="preserve"> ADDIN EN.CITE &lt;EndNote&gt;&lt;Cite&gt;&lt;RecNum&gt;6&lt;/RecNum&gt;&lt;IDText&gt;https://www.rcr.ac.uk/sites/default/files/pre-operative-breast-radiotherapy-covid-19.pdf&lt;/IDText&gt;&lt;DisplayText&gt;(8)&lt;/DisplayText&gt;&lt;record&gt;&lt;rec-number&gt;6&lt;/rec-number&gt;&lt;foreign-keys&gt;&lt;key app="EN" db-id="9xt20fsr5rxfa4erfwpvsef3p50fpvsx92wa" timestamp="1587372115"&gt;6&lt;/key&gt;&lt;/foreign-keys&gt;&lt;ref-type name="Web Page"&gt;12&lt;/ref-type&gt;&lt;contributors&gt;&lt;/contributors&gt;&lt;titles&gt;&lt;title&gt;https://www.rcr.ac.uk/sites/default/files/pre-operative-breast-radiotherapy-covid-19.pdf&lt;/title&gt;&lt;/titles&gt;&lt;dates&gt;&lt;/dates&gt;&lt;urls&gt;&lt;/urls&gt;&lt;/record&gt;&lt;/Cite&gt;&lt;/EndNote&gt;</w:instrText>
      </w:r>
      <w:r w:rsidR="00416A71">
        <w:rPr>
          <w:rFonts w:ascii="Arial" w:hAnsi="Arial" w:cs="Arial"/>
        </w:rPr>
        <w:fldChar w:fldCharType="separate"/>
      </w:r>
      <w:r w:rsidR="00370399">
        <w:rPr>
          <w:rFonts w:ascii="Arial" w:hAnsi="Arial" w:cs="Arial"/>
          <w:noProof/>
        </w:rPr>
        <w:t>(8)</w:t>
      </w:r>
      <w:r w:rsidR="00416A71">
        <w:rPr>
          <w:rFonts w:ascii="Arial" w:hAnsi="Arial" w:cs="Arial"/>
        </w:rPr>
        <w:fldChar w:fldCharType="end"/>
      </w:r>
      <w:r w:rsidR="0071068F">
        <w:rPr>
          <w:rFonts w:ascii="Arial" w:hAnsi="Arial" w:cs="Arial"/>
        </w:rPr>
        <w:t>.</w:t>
      </w:r>
    </w:p>
    <w:p w14:paraId="48C97079" w14:textId="275D1657" w:rsidR="0071068F" w:rsidRDefault="0071068F" w:rsidP="00F46D5B">
      <w:pPr>
        <w:pStyle w:val="ListParagraph"/>
        <w:numPr>
          <w:ilvl w:val="0"/>
          <w:numId w:val="9"/>
        </w:numPr>
        <w:spacing w:line="480" w:lineRule="auto"/>
        <w:rPr>
          <w:rFonts w:ascii="Arial" w:hAnsi="Arial" w:cs="Arial"/>
        </w:rPr>
      </w:pPr>
      <w:r>
        <w:rPr>
          <w:rFonts w:ascii="Arial" w:hAnsi="Arial" w:cs="Arial"/>
        </w:rPr>
        <w:t>Newly diagnosed invas</w:t>
      </w:r>
      <w:r w:rsidR="00416A71">
        <w:rPr>
          <w:rFonts w:ascii="Arial" w:hAnsi="Arial" w:cs="Arial"/>
        </w:rPr>
        <w:t>ive breast cancer with no</w:t>
      </w:r>
      <w:r>
        <w:rPr>
          <w:rFonts w:ascii="Arial" w:hAnsi="Arial" w:cs="Arial"/>
        </w:rPr>
        <w:t xml:space="preserve"> systemic therapy options (chemotherapy or endocrine) e.g. patient wit</w:t>
      </w:r>
      <w:r w:rsidR="00416A71">
        <w:rPr>
          <w:rFonts w:ascii="Arial" w:hAnsi="Arial" w:cs="Arial"/>
        </w:rPr>
        <w:t>h</w:t>
      </w:r>
      <w:r>
        <w:rPr>
          <w:rFonts w:ascii="Arial" w:hAnsi="Arial" w:cs="Arial"/>
        </w:rPr>
        <w:t xml:space="preserve"> ER- breast cancer but deemed unsuitable for chemotherapy as significantly increased risk of </w:t>
      </w:r>
      <w:r w:rsidR="004C2C22">
        <w:rPr>
          <w:rFonts w:ascii="Arial" w:hAnsi="Arial" w:cs="Arial"/>
        </w:rPr>
        <w:t>COVID</w:t>
      </w:r>
      <w:r>
        <w:rPr>
          <w:rFonts w:ascii="Arial" w:hAnsi="Arial" w:cs="Arial"/>
        </w:rPr>
        <w:t>-19 mortality</w:t>
      </w:r>
      <w:r w:rsidR="00416A71">
        <w:rPr>
          <w:rFonts w:ascii="Arial" w:hAnsi="Arial" w:cs="Arial"/>
        </w:rPr>
        <w:t>.</w:t>
      </w:r>
    </w:p>
    <w:p w14:paraId="2D69B0E6" w14:textId="319F151E" w:rsidR="0071068F" w:rsidRDefault="0071068F" w:rsidP="00F46D5B">
      <w:pPr>
        <w:pStyle w:val="ListParagraph"/>
        <w:numPr>
          <w:ilvl w:val="0"/>
          <w:numId w:val="9"/>
        </w:numPr>
        <w:spacing w:line="480" w:lineRule="auto"/>
        <w:rPr>
          <w:rFonts w:ascii="Arial" w:hAnsi="Arial" w:cs="Arial"/>
        </w:rPr>
      </w:pPr>
      <w:r>
        <w:rPr>
          <w:rFonts w:ascii="Arial" w:hAnsi="Arial" w:cs="Arial"/>
        </w:rPr>
        <w:t>Completion of all neoadjuvant therapy with n</w:t>
      </w:r>
      <w:r w:rsidR="00480DDE">
        <w:rPr>
          <w:rFonts w:ascii="Arial" w:hAnsi="Arial" w:cs="Arial"/>
        </w:rPr>
        <w:t>o option of endocrine and/or HER</w:t>
      </w:r>
      <w:r>
        <w:rPr>
          <w:rFonts w:ascii="Arial" w:hAnsi="Arial" w:cs="Arial"/>
        </w:rPr>
        <w:t>2 directed therapy e.g. patients with triple negative breast cancer.</w:t>
      </w:r>
    </w:p>
    <w:p w14:paraId="126847CF" w14:textId="09BF59D2" w:rsidR="00AA1551" w:rsidRDefault="0071068F" w:rsidP="006367E2">
      <w:pPr>
        <w:pStyle w:val="ListParagraph"/>
        <w:numPr>
          <w:ilvl w:val="0"/>
          <w:numId w:val="9"/>
        </w:numPr>
        <w:spacing w:line="480" w:lineRule="auto"/>
        <w:rPr>
          <w:rFonts w:ascii="Arial" w:hAnsi="Arial" w:cs="Arial"/>
        </w:rPr>
      </w:pPr>
      <w:r>
        <w:rPr>
          <w:rFonts w:ascii="Arial" w:hAnsi="Arial" w:cs="Arial"/>
        </w:rPr>
        <w:t xml:space="preserve">Loco-regional cancer progression/poor response despite use of all available neo-adjuvant therapies including Her2 directed and/or endocrine therapy. </w:t>
      </w:r>
    </w:p>
    <w:p w14:paraId="3A7E0A98" w14:textId="77777777" w:rsidR="00615614" w:rsidRDefault="00615614" w:rsidP="00615614">
      <w:pPr>
        <w:pStyle w:val="ListParagraph"/>
        <w:spacing w:line="480" w:lineRule="auto"/>
        <w:ind w:left="1080"/>
        <w:rPr>
          <w:rFonts w:ascii="Arial" w:hAnsi="Arial" w:cs="Arial"/>
        </w:rPr>
      </w:pPr>
    </w:p>
    <w:p w14:paraId="7C676458" w14:textId="48AD0BA4" w:rsidR="00F02D59" w:rsidRPr="00F02D59" w:rsidRDefault="00615614" w:rsidP="004C2C22">
      <w:pPr>
        <w:spacing w:line="480" w:lineRule="auto"/>
        <w:outlineLvl w:val="0"/>
        <w:rPr>
          <w:rFonts w:ascii="Arial" w:hAnsi="Arial" w:cs="Arial"/>
          <w:b/>
        </w:rPr>
      </w:pPr>
      <w:r>
        <w:rPr>
          <w:rFonts w:ascii="Arial" w:hAnsi="Arial" w:cs="Arial"/>
          <w:b/>
        </w:rPr>
        <w:t>1.2.4   Cancer Co</w:t>
      </w:r>
      <w:r w:rsidR="00F02D59" w:rsidRPr="00F02D59">
        <w:rPr>
          <w:rFonts w:ascii="Arial" w:hAnsi="Arial" w:cs="Arial"/>
          <w:b/>
        </w:rPr>
        <w:t>re Europe</w:t>
      </w:r>
    </w:p>
    <w:p w14:paraId="20375D8A" w14:textId="732DAE21" w:rsidR="00423567" w:rsidRDefault="00615614" w:rsidP="00423567">
      <w:pPr>
        <w:spacing w:line="480" w:lineRule="auto"/>
        <w:rPr>
          <w:rFonts w:ascii="Arial" w:hAnsi="Arial" w:cs="Arial"/>
        </w:rPr>
      </w:pPr>
      <w:r>
        <w:rPr>
          <w:rFonts w:ascii="Arial" w:hAnsi="Arial" w:cs="Arial"/>
        </w:rPr>
        <w:t>The ‘Cancer Co</w:t>
      </w:r>
      <w:r w:rsidR="00F02D59">
        <w:rPr>
          <w:rFonts w:ascii="Arial" w:hAnsi="Arial" w:cs="Arial"/>
        </w:rPr>
        <w:t>re Europe</w:t>
      </w:r>
      <w:r w:rsidR="00423567">
        <w:rPr>
          <w:rFonts w:ascii="Arial" w:hAnsi="Arial" w:cs="Arial"/>
        </w:rPr>
        <w:t xml:space="preserve"> (CCE)</w:t>
      </w:r>
      <w:r w:rsidR="00F02D59">
        <w:rPr>
          <w:rFonts w:ascii="Arial" w:hAnsi="Arial" w:cs="Arial"/>
        </w:rPr>
        <w:t>’ consortium have published a ‘roadmap’ for care of ca</w:t>
      </w:r>
      <w:r w:rsidR="00423567">
        <w:rPr>
          <w:rFonts w:ascii="Arial" w:hAnsi="Arial" w:cs="Arial"/>
        </w:rPr>
        <w:t xml:space="preserve">ncer patients during the </w:t>
      </w:r>
      <w:r w:rsidR="004C2C22">
        <w:rPr>
          <w:rFonts w:ascii="Arial" w:hAnsi="Arial" w:cs="Arial"/>
        </w:rPr>
        <w:t>COVID</w:t>
      </w:r>
      <w:r w:rsidR="00423567">
        <w:rPr>
          <w:rFonts w:ascii="Arial" w:hAnsi="Arial" w:cs="Arial"/>
        </w:rPr>
        <w:t>-1</w:t>
      </w:r>
      <w:r w:rsidR="00F02D59">
        <w:rPr>
          <w:rFonts w:ascii="Arial" w:hAnsi="Arial" w:cs="Arial"/>
        </w:rPr>
        <w:t>9 pandemic</w:t>
      </w:r>
      <w:r w:rsidR="00423567">
        <w:rPr>
          <w:rFonts w:ascii="Arial" w:hAnsi="Arial" w:cs="Arial"/>
        </w:rPr>
        <w:t xml:space="preserve"> </w:t>
      </w:r>
      <w:r w:rsidR="00423567">
        <w:rPr>
          <w:rFonts w:ascii="Arial" w:hAnsi="Arial" w:cs="Arial"/>
        </w:rPr>
        <w:fldChar w:fldCharType="begin"/>
      </w:r>
      <w:r w:rsidR="00370399">
        <w:rPr>
          <w:rFonts w:ascii="Arial" w:hAnsi="Arial" w:cs="Arial"/>
        </w:rPr>
        <w:instrText xml:space="preserve"> ADDIN EN.CITE &lt;EndNote&gt;&lt;Cite&gt;&lt;Author&gt;van de Haar&lt;/Author&gt;&lt;Year&gt;2020&lt;/Year&gt;&lt;RecNum&gt;24&lt;/RecNum&gt;&lt;DisplayText&gt;(9)&lt;/DisplayText&gt;&lt;record&gt;&lt;rec-number&gt;24&lt;/rec-number&gt;&lt;foreign-keys&gt;&lt;key app="EN" db-id="9xt20fsr5rxfa4erfwpvsef3p50fpvsx92wa" timestamp="1587372618"&gt;24&lt;/key&gt;&lt;/foreign-keys&gt;&lt;ref-type name="Journal Article"&gt;17&lt;/ref-type&gt;&lt;contributors&gt;&lt;authors&gt;&lt;author&gt;van de Haar, Joris&lt;/author&gt;&lt;author&gt;Hoes, Louisa R.&lt;/author&gt;&lt;author&gt;Coles, Charlotte E.&lt;/author&gt;&lt;author&gt;Seamon, Kenneth&lt;/author&gt;&lt;author&gt;Fröhling, Stefan&lt;/author&gt;&lt;author&gt;Jäger, Dirk&lt;/author&gt;&lt;author&gt;Valenza, Franco&lt;/author&gt;&lt;author&gt;de Braud, Filippo&lt;/author&gt;&lt;author&gt;De Petris, Luigi&lt;/author&gt;&lt;author&gt;Bergh, Jonas&lt;/author&gt;&lt;author&gt;Ernberg, Ingemar&lt;/author&gt;&lt;author&gt;Besse, Benjamin&lt;/author&gt;&lt;author&gt;Barlesi, Fabrice&lt;/author&gt;&lt;author&gt;Garralda, Elena&lt;/author&gt;&lt;author&gt;Piris-Giménez, Alejandro&lt;/author&gt;&lt;author&gt;Baumann, Michael&lt;/author&gt;&lt;author&gt;Apolone, Giovanni&lt;/author&gt;&lt;author&gt;Soria, Jean Charles&lt;/author&gt;&lt;author&gt;Tabernero, Josep&lt;/author&gt;&lt;author&gt;Caldas, Carlos&lt;/author&gt;&lt;author&gt;Voest, Emile E.&lt;/author&gt;&lt;/authors&gt;&lt;/contributors&gt;&lt;titles&gt;&lt;title&gt;Caring for patients with cancer in the COVID-19 era&lt;/title&gt;&lt;secondary-title&gt;Nature Medicine&lt;/secondary-title&gt;&lt;/titles&gt;&lt;periodical&gt;&lt;full-title&gt;Nature Medicine&lt;/full-title&gt;&lt;/periodical&gt;&lt;dates&gt;&lt;year&gt;2020&lt;/year&gt;&lt;pub-dates&gt;&lt;date&gt;2020/04/16&lt;/date&gt;&lt;/pub-dates&gt;&lt;/dates&gt;&lt;isbn&gt;1546-170X&lt;/isbn&gt;&lt;urls&gt;&lt;related-urls&gt;&lt;url&gt;https://doi.org/10.1038/s41591-020-0874-8&lt;/url&gt;&lt;/related-urls&gt;&lt;/urls&gt;&lt;electronic-resource-num&gt;10.1038/s41591-020-0874-8&lt;/electronic-resource-num&gt;&lt;/record&gt;&lt;/Cite&gt;&lt;/EndNote&gt;</w:instrText>
      </w:r>
      <w:r w:rsidR="00423567">
        <w:rPr>
          <w:rFonts w:ascii="Arial" w:hAnsi="Arial" w:cs="Arial"/>
        </w:rPr>
        <w:fldChar w:fldCharType="separate"/>
      </w:r>
      <w:r w:rsidR="00370399">
        <w:rPr>
          <w:rFonts w:ascii="Arial" w:hAnsi="Arial" w:cs="Arial"/>
          <w:noProof/>
        </w:rPr>
        <w:t>(9)</w:t>
      </w:r>
      <w:r w:rsidR="00423567">
        <w:rPr>
          <w:rFonts w:ascii="Arial" w:hAnsi="Arial" w:cs="Arial"/>
        </w:rPr>
        <w:fldChar w:fldCharType="end"/>
      </w:r>
      <w:r w:rsidR="00F02D59">
        <w:rPr>
          <w:rFonts w:ascii="Arial" w:hAnsi="Arial" w:cs="Arial"/>
        </w:rPr>
        <w:t xml:space="preserve">. </w:t>
      </w:r>
      <w:r w:rsidR="00423567">
        <w:rPr>
          <w:rFonts w:ascii="Arial" w:hAnsi="Arial" w:cs="Arial"/>
        </w:rPr>
        <w:t xml:space="preserve">These </w:t>
      </w:r>
      <w:r>
        <w:rPr>
          <w:rFonts w:ascii="Arial" w:hAnsi="Arial" w:cs="Arial"/>
        </w:rPr>
        <w:t xml:space="preserve">are </w:t>
      </w:r>
      <w:r w:rsidR="00423567">
        <w:rPr>
          <w:rFonts w:ascii="Arial" w:hAnsi="Arial" w:cs="Arial"/>
        </w:rPr>
        <w:t>g</w:t>
      </w:r>
      <w:r w:rsidR="00423567" w:rsidRPr="00423567">
        <w:rPr>
          <w:rFonts w:ascii="Arial" w:hAnsi="Arial" w:cs="Arial"/>
        </w:rPr>
        <w:t xml:space="preserve">eneral consensus measures taken by CCE centres during the </w:t>
      </w:r>
      <w:r w:rsidR="004C2C22">
        <w:rPr>
          <w:rFonts w:ascii="Arial" w:hAnsi="Arial" w:cs="Arial"/>
        </w:rPr>
        <w:t>COVID</w:t>
      </w:r>
      <w:r w:rsidR="00423567" w:rsidRPr="00423567">
        <w:rPr>
          <w:rFonts w:ascii="Arial" w:hAnsi="Arial" w:cs="Arial"/>
        </w:rPr>
        <w:t>-19 pandemic</w:t>
      </w:r>
      <w:r>
        <w:rPr>
          <w:rFonts w:ascii="Arial" w:hAnsi="Arial" w:cs="Arial"/>
        </w:rPr>
        <w:t>, which</w:t>
      </w:r>
      <w:r w:rsidR="00423567">
        <w:rPr>
          <w:rFonts w:ascii="Arial" w:hAnsi="Arial" w:cs="Arial"/>
        </w:rPr>
        <w:t xml:space="preserve"> include re-structuring of service provision</w:t>
      </w:r>
      <w:r>
        <w:rPr>
          <w:rFonts w:ascii="Arial" w:hAnsi="Arial" w:cs="Arial"/>
        </w:rPr>
        <w:t xml:space="preserve"> </w:t>
      </w:r>
      <w:r w:rsidR="00423567">
        <w:rPr>
          <w:rFonts w:ascii="Arial" w:hAnsi="Arial" w:cs="Arial"/>
        </w:rPr>
        <w:t>and amendments to usual protocols of radiation therapy and chemotherapy, with a clearly defined prioritisation scheme for anti-cancer therapy based on anticipated outcome. They offer opinion on critical research priorities, which includes to ‘</w:t>
      </w:r>
      <w:proofErr w:type="gramStart"/>
      <w:r w:rsidR="00423567">
        <w:rPr>
          <w:rFonts w:ascii="Arial" w:hAnsi="Arial" w:cs="Arial"/>
        </w:rPr>
        <w:t>c</w:t>
      </w:r>
      <w:r w:rsidR="00423567" w:rsidRPr="00423567">
        <w:rPr>
          <w:rFonts w:ascii="Arial" w:hAnsi="Arial" w:cs="Arial"/>
        </w:rPr>
        <w:t>ollect</w:t>
      </w:r>
      <w:proofErr w:type="gramEnd"/>
      <w:r w:rsidR="00423567" w:rsidRPr="00423567">
        <w:rPr>
          <w:rFonts w:ascii="Arial" w:hAnsi="Arial" w:cs="Arial"/>
        </w:rPr>
        <w:t xml:space="preserve"> real-world data on the effects of adjustment and</w:t>
      </w:r>
      <w:r w:rsidR="00423567">
        <w:rPr>
          <w:rFonts w:ascii="Arial" w:hAnsi="Arial" w:cs="Arial"/>
        </w:rPr>
        <w:t xml:space="preserve"> </w:t>
      </w:r>
      <w:r w:rsidR="00423567" w:rsidRPr="00423567">
        <w:rPr>
          <w:rFonts w:ascii="Arial" w:hAnsi="Arial" w:cs="Arial"/>
        </w:rPr>
        <w:t>de-escalation of treatment regimens o</w:t>
      </w:r>
      <w:r w:rsidR="00423567">
        <w:rPr>
          <w:rFonts w:ascii="Arial" w:hAnsi="Arial" w:cs="Arial"/>
        </w:rPr>
        <w:t>n the outcomes of patients with cancer.’</w:t>
      </w:r>
    </w:p>
    <w:p w14:paraId="0CE59094" w14:textId="77777777" w:rsidR="005605B4" w:rsidRPr="00423567" w:rsidRDefault="005605B4" w:rsidP="00423567">
      <w:pPr>
        <w:spacing w:line="480" w:lineRule="auto"/>
        <w:rPr>
          <w:rFonts w:ascii="Arial" w:hAnsi="Arial" w:cs="Arial"/>
        </w:rPr>
      </w:pPr>
    </w:p>
    <w:p w14:paraId="0C041EAA" w14:textId="0373BC06" w:rsidR="00445A33" w:rsidRDefault="00445A33" w:rsidP="004C2C22">
      <w:pPr>
        <w:spacing w:line="480" w:lineRule="auto"/>
        <w:outlineLvl w:val="0"/>
        <w:rPr>
          <w:rFonts w:ascii="Arial" w:hAnsi="Arial" w:cs="Arial"/>
          <w:b/>
        </w:rPr>
      </w:pPr>
      <w:r>
        <w:rPr>
          <w:rFonts w:ascii="Arial" w:hAnsi="Arial" w:cs="Arial"/>
          <w:b/>
        </w:rPr>
        <w:t xml:space="preserve">1.3 The impact of </w:t>
      </w:r>
      <w:r w:rsidR="004C2C22">
        <w:rPr>
          <w:rFonts w:ascii="Arial" w:hAnsi="Arial" w:cs="Arial"/>
          <w:b/>
        </w:rPr>
        <w:t>COVID</w:t>
      </w:r>
      <w:r>
        <w:rPr>
          <w:rFonts w:ascii="Arial" w:hAnsi="Arial" w:cs="Arial"/>
          <w:b/>
        </w:rPr>
        <w:t xml:space="preserve">-19 </w:t>
      </w:r>
      <w:r w:rsidR="00C02A62">
        <w:rPr>
          <w:rFonts w:ascii="Arial" w:hAnsi="Arial" w:cs="Arial"/>
          <w:b/>
        </w:rPr>
        <w:t xml:space="preserve">on </w:t>
      </w:r>
      <w:r>
        <w:rPr>
          <w:rFonts w:ascii="Arial" w:hAnsi="Arial" w:cs="Arial"/>
          <w:b/>
        </w:rPr>
        <w:t>working patterns and treatment pathways</w:t>
      </w:r>
    </w:p>
    <w:p w14:paraId="6AFAE4D4" w14:textId="5F8E45A9" w:rsidR="00445A33" w:rsidRDefault="00445A33" w:rsidP="00445A33">
      <w:pPr>
        <w:spacing w:line="480" w:lineRule="auto"/>
        <w:rPr>
          <w:rFonts w:ascii="Arial" w:hAnsi="Arial" w:cs="Arial"/>
        </w:rPr>
      </w:pPr>
      <w:r>
        <w:rPr>
          <w:rFonts w:ascii="Arial" w:hAnsi="Arial" w:cs="Arial"/>
        </w:rPr>
        <w:t xml:space="preserve">The attendance at </w:t>
      </w:r>
      <w:r w:rsidR="0033149C">
        <w:rPr>
          <w:rFonts w:ascii="Arial" w:hAnsi="Arial" w:cs="Arial"/>
        </w:rPr>
        <w:t>multi-disciplinary team (</w:t>
      </w:r>
      <w:r>
        <w:rPr>
          <w:rFonts w:ascii="Arial" w:hAnsi="Arial" w:cs="Arial"/>
        </w:rPr>
        <w:t>MDT</w:t>
      </w:r>
      <w:r w:rsidR="0033149C">
        <w:rPr>
          <w:rFonts w:ascii="Arial" w:hAnsi="Arial" w:cs="Arial"/>
        </w:rPr>
        <w:t>) meeting</w:t>
      </w:r>
      <w:r>
        <w:rPr>
          <w:rFonts w:ascii="Arial" w:hAnsi="Arial" w:cs="Arial"/>
        </w:rPr>
        <w:t xml:space="preserve"> will be minimal</w:t>
      </w:r>
      <w:r w:rsidR="00480DDE">
        <w:rPr>
          <w:rFonts w:ascii="Arial" w:hAnsi="Arial" w:cs="Arial"/>
        </w:rPr>
        <w:t>, in accordance with ABS guidelines,</w:t>
      </w:r>
      <w:r>
        <w:rPr>
          <w:rFonts w:ascii="Arial" w:hAnsi="Arial" w:cs="Arial"/>
        </w:rPr>
        <w:t xml:space="preserve"> and it is likely that the primary treating clinician </w:t>
      </w:r>
      <w:r w:rsidR="00A478B1">
        <w:rPr>
          <w:rFonts w:ascii="Arial" w:hAnsi="Arial" w:cs="Arial"/>
        </w:rPr>
        <w:t xml:space="preserve">will </w:t>
      </w:r>
      <w:r>
        <w:rPr>
          <w:rFonts w:ascii="Arial" w:hAnsi="Arial" w:cs="Arial"/>
        </w:rPr>
        <w:t>not</w:t>
      </w:r>
      <w:r w:rsidR="00A478B1">
        <w:rPr>
          <w:rFonts w:ascii="Arial" w:hAnsi="Arial" w:cs="Arial"/>
        </w:rPr>
        <w:t xml:space="preserve"> be</w:t>
      </w:r>
      <w:r>
        <w:rPr>
          <w:rFonts w:ascii="Arial" w:hAnsi="Arial" w:cs="Arial"/>
        </w:rPr>
        <w:t xml:space="preserve"> present at the MDT. I</w:t>
      </w:r>
      <w:r w:rsidRPr="00445A33">
        <w:rPr>
          <w:rFonts w:ascii="Arial" w:hAnsi="Arial" w:cs="Arial"/>
        </w:rPr>
        <w:t xml:space="preserve">t is vital that the clinicians not present at MDT have an understanding of the altered </w:t>
      </w:r>
      <w:r w:rsidRPr="00445A33">
        <w:rPr>
          <w:rFonts w:ascii="Arial" w:hAnsi="Arial" w:cs="Arial"/>
        </w:rPr>
        <w:lastRenderedPageBreak/>
        <w:t>decision making process.</w:t>
      </w:r>
      <w:r>
        <w:rPr>
          <w:rFonts w:ascii="Arial" w:hAnsi="Arial" w:cs="Arial"/>
        </w:rPr>
        <w:t xml:space="preserve"> Therefore, there is a need to </w:t>
      </w:r>
      <w:r w:rsidRPr="00445A33">
        <w:rPr>
          <w:rFonts w:ascii="Arial" w:hAnsi="Arial" w:cs="Arial"/>
        </w:rPr>
        <w:t xml:space="preserve">contemporaneously capture </w:t>
      </w:r>
      <w:r w:rsidR="004640A2">
        <w:rPr>
          <w:rFonts w:ascii="Arial" w:hAnsi="Arial" w:cs="Arial"/>
        </w:rPr>
        <w:t xml:space="preserve">standard and </w:t>
      </w:r>
      <w:r w:rsidR="004C2C22">
        <w:rPr>
          <w:rFonts w:ascii="Arial" w:hAnsi="Arial" w:cs="Arial"/>
        </w:rPr>
        <w:t>COVID</w:t>
      </w:r>
      <w:r w:rsidR="001F1463">
        <w:rPr>
          <w:rFonts w:ascii="Arial" w:hAnsi="Arial" w:cs="Arial"/>
        </w:rPr>
        <w:t>-altered</w:t>
      </w:r>
      <w:r w:rsidR="004640A2">
        <w:rPr>
          <w:rFonts w:ascii="Arial" w:hAnsi="Arial" w:cs="Arial"/>
        </w:rPr>
        <w:t xml:space="preserve"> management decisions</w:t>
      </w:r>
      <w:r>
        <w:rPr>
          <w:rFonts w:ascii="Arial" w:hAnsi="Arial" w:cs="Arial"/>
        </w:rPr>
        <w:t xml:space="preserve">, not only to document the changes in treatment provision, but also to ensure that these decisions were deliberate, and not made in error (given increased pressures). </w:t>
      </w:r>
      <w:r w:rsidR="004640A2">
        <w:rPr>
          <w:rFonts w:ascii="Arial" w:hAnsi="Arial" w:cs="Arial"/>
        </w:rPr>
        <w:t>This would ideally be performed prospectively, if</w:t>
      </w:r>
      <w:r>
        <w:rPr>
          <w:rFonts w:ascii="Arial" w:hAnsi="Arial" w:cs="Arial"/>
        </w:rPr>
        <w:t xml:space="preserve"> only to develop an </w:t>
      </w:r>
      <w:r w:rsidRPr="00445A33">
        <w:rPr>
          <w:rFonts w:ascii="Arial" w:hAnsi="Arial" w:cs="Arial"/>
        </w:rPr>
        <w:t>'aspirational' dataset</w:t>
      </w:r>
      <w:r w:rsidRPr="00445A33">
        <w:rPr>
          <w:rFonts w:ascii="Arial" w:hAnsi="Arial" w:cs="Arial"/>
          <w:b/>
        </w:rPr>
        <w:t xml:space="preserve"> </w:t>
      </w:r>
      <w:r w:rsidRPr="00445A33">
        <w:rPr>
          <w:rFonts w:ascii="Arial" w:hAnsi="Arial" w:cs="Arial"/>
        </w:rPr>
        <w:t>for further audit / interro</w:t>
      </w:r>
      <w:r w:rsidR="004640A2">
        <w:rPr>
          <w:rFonts w:ascii="Arial" w:hAnsi="Arial" w:cs="Arial"/>
        </w:rPr>
        <w:t>gation. However, considering the pressures on the service currently, this can be done retrospectively.</w:t>
      </w:r>
      <w:r w:rsidR="00480DDE">
        <w:rPr>
          <w:rFonts w:ascii="Arial" w:hAnsi="Arial" w:cs="Arial"/>
        </w:rPr>
        <w:t xml:space="preserve"> </w:t>
      </w:r>
    </w:p>
    <w:p w14:paraId="14B3B279" w14:textId="77777777" w:rsidR="00316A5D" w:rsidRDefault="00316A5D" w:rsidP="00445A33">
      <w:pPr>
        <w:spacing w:line="480" w:lineRule="auto"/>
        <w:rPr>
          <w:rFonts w:ascii="Arial" w:hAnsi="Arial" w:cs="Arial"/>
        </w:rPr>
      </w:pPr>
    </w:p>
    <w:p w14:paraId="53609460" w14:textId="301FA8B6" w:rsidR="004B324C" w:rsidRPr="00FB2CEE" w:rsidRDefault="00445A33" w:rsidP="004C2C22">
      <w:pPr>
        <w:spacing w:line="480" w:lineRule="auto"/>
        <w:outlineLvl w:val="0"/>
        <w:rPr>
          <w:rFonts w:ascii="Arial" w:hAnsi="Arial" w:cs="Arial"/>
          <w:b/>
        </w:rPr>
      </w:pPr>
      <w:r>
        <w:rPr>
          <w:rFonts w:ascii="Arial" w:hAnsi="Arial" w:cs="Arial"/>
          <w:b/>
        </w:rPr>
        <w:t>1.4</w:t>
      </w:r>
      <w:r w:rsidR="00A62F99">
        <w:rPr>
          <w:rFonts w:ascii="Arial" w:hAnsi="Arial" w:cs="Arial"/>
          <w:b/>
        </w:rPr>
        <w:t xml:space="preserve"> Possible breast cancer management</w:t>
      </w:r>
      <w:r w:rsidR="004B324C" w:rsidRPr="00FB2CEE">
        <w:rPr>
          <w:rFonts w:ascii="Arial" w:hAnsi="Arial" w:cs="Arial"/>
          <w:b/>
        </w:rPr>
        <w:t xml:space="preserve"> scenarios</w:t>
      </w:r>
      <w:r w:rsidR="001F1463">
        <w:rPr>
          <w:rFonts w:ascii="Arial" w:hAnsi="Arial" w:cs="Arial"/>
          <w:b/>
        </w:rPr>
        <w:t xml:space="preserve"> during the </w:t>
      </w:r>
      <w:r w:rsidR="004C2C22">
        <w:rPr>
          <w:rFonts w:ascii="Arial" w:hAnsi="Arial" w:cs="Arial"/>
          <w:b/>
        </w:rPr>
        <w:t>COVID</w:t>
      </w:r>
      <w:r w:rsidR="001F1463">
        <w:rPr>
          <w:rFonts w:ascii="Arial" w:hAnsi="Arial" w:cs="Arial"/>
          <w:b/>
        </w:rPr>
        <w:t>-19 pandemic</w:t>
      </w:r>
    </w:p>
    <w:p w14:paraId="1520C715" w14:textId="5667B3A7" w:rsidR="00F52699" w:rsidRPr="00FB2CEE" w:rsidRDefault="00445A33" w:rsidP="004C2C22">
      <w:pPr>
        <w:spacing w:line="480" w:lineRule="auto"/>
        <w:outlineLvl w:val="0"/>
        <w:rPr>
          <w:rFonts w:ascii="Arial" w:hAnsi="Arial" w:cs="Arial"/>
          <w:b/>
        </w:rPr>
      </w:pPr>
      <w:r>
        <w:rPr>
          <w:rFonts w:ascii="Arial" w:hAnsi="Arial" w:cs="Arial"/>
          <w:b/>
        </w:rPr>
        <w:t>1.4</w:t>
      </w:r>
      <w:r w:rsidR="00E54945" w:rsidRPr="00FB2CEE">
        <w:rPr>
          <w:rFonts w:ascii="Arial" w:hAnsi="Arial" w:cs="Arial"/>
          <w:b/>
        </w:rPr>
        <w:t xml:space="preserve">.1 </w:t>
      </w:r>
      <w:r w:rsidR="00BF4953" w:rsidRPr="00FB2CEE">
        <w:rPr>
          <w:rFonts w:ascii="Arial" w:hAnsi="Arial" w:cs="Arial"/>
          <w:b/>
        </w:rPr>
        <w:t>Pre-operative setting</w:t>
      </w:r>
    </w:p>
    <w:p w14:paraId="152D617F" w14:textId="30542F3C" w:rsidR="00BF4953" w:rsidRPr="00FB2CEE" w:rsidRDefault="001E1569" w:rsidP="00F46D5B">
      <w:pPr>
        <w:pStyle w:val="ListParagraph"/>
        <w:numPr>
          <w:ilvl w:val="0"/>
          <w:numId w:val="5"/>
        </w:numPr>
        <w:spacing w:line="480" w:lineRule="auto"/>
        <w:rPr>
          <w:rFonts w:ascii="Arial" w:hAnsi="Arial" w:cs="Arial"/>
        </w:rPr>
      </w:pPr>
      <w:r w:rsidRPr="00FB2CEE">
        <w:rPr>
          <w:rFonts w:ascii="Arial" w:hAnsi="Arial" w:cs="Arial"/>
        </w:rPr>
        <w:t>Omitted</w:t>
      </w:r>
      <w:r w:rsidR="00DF771D">
        <w:rPr>
          <w:rFonts w:ascii="Arial" w:hAnsi="Arial" w:cs="Arial"/>
        </w:rPr>
        <w:t xml:space="preserve">/incomplete </w:t>
      </w:r>
      <w:r w:rsidRPr="00FB2CEE">
        <w:rPr>
          <w:rFonts w:ascii="Arial" w:hAnsi="Arial" w:cs="Arial"/>
        </w:rPr>
        <w:t>n</w:t>
      </w:r>
      <w:r w:rsidR="00BF4953" w:rsidRPr="00FB2CEE">
        <w:rPr>
          <w:rFonts w:ascii="Arial" w:hAnsi="Arial" w:cs="Arial"/>
        </w:rPr>
        <w:t xml:space="preserve">eoadjuvant </w:t>
      </w:r>
      <w:r w:rsidRPr="00FB2CEE">
        <w:rPr>
          <w:rFonts w:ascii="Arial" w:hAnsi="Arial" w:cs="Arial"/>
        </w:rPr>
        <w:t>c</w:t>
      </w:r>
      <w:r w:rsidR="00BF4953" w:rsidRPr="00FB2CEE">
        <w:rPr>
          <w:rFonts w:ascii="Arial" w:hAnsi="Arial" w:cs="Arial"/>
        </w:rPr>
        <w:t>hemot</w:t>
      </w:r>
      <w:r w:rsidR="004823F4">
        <w:rPr>
          <w:rFonts w:ascii="Arial" w:hAnsi="Arial" w:cs="Arial"/>
        </w:rPr>
        <w:t xml:space="preserve">herapy, in particular </w:t>
      </w:r>
      <w:r w:rsidR="00480DDE">
        <w:rPr>
          <w:rFonts w:ascii="Arial" w:hAnsi="Arial" w:cs="Arial"/>
        </w:rPr>
        <w:t>for patients with HER</w:t>
      </w:r>
      <w:r w:rsidR="0033149C">
        <w:rPr>
          <w:rFonts w:ascii="Arial" w:hAnsi="Arial" w:cs="Arial"/>
        </w:rPr>
        <w:t>2+</w:t>
      </w:r>
      <w:r w:rsidR="00BF4953" w:rsidRPr="00FB2CEE">
        <w:rPr>
          <w:rFonts w:ascii="Arial" w:hAnsi="Arial" w:cs="Arial"/>
        </w:rPr>
        <w:t xml:space="preserve"> cancers</w:t>
      </w:r>
      <w:r w:rsidR="00480DDE">
        <w:rPr>
          <w:rFonts w:ascii="Arial" w:hAnsi="Arial" w:cs="Arial"/>
        </w:rPr>
        <w:t xml:space="preserve"> and t</w:t>
      </w:r>
      <w:r w:rsidR="00DF771D">
        <w:rPr>
          <w:rFonts w:ascii="Arial" w:hAnsi="Arial" w:cs="Arial"/>
        </w:rPr>
        <w:t>riple-</w:t>
      </w:r>
      <w:r w:rsidRPr="00FB2CEE">
        <w:rPr>
          <w:rFonts w:ascii="Arial" w:hAnsi="Arial" w:cs="Arial"/>
        </w:rPr>
        <w:t>negative cancers</w:t>
      </w:r>
      <w:r w:rsidR="00BB279B">
        <w:rPr>
          <w:rFonts w:ascii="Arial" w:hAnsi="Arial" w:cs="Arial"/>
        </w:rPr>
        <w:t>.</w:t>
      </w:r>
    </w:p>
    <w:p w14:paraId="4DBA421A" w14:textId="0F48980F" w:rsidR="001E1569" w:rsidRPr="00DF771D" w:rsidRDefault="00A509AB" w:rsidP="00F46D5B">
      <w:pPr>
        <w:pStyle w:val="ListParagraph"/>
        <w:numPr>
          <w:ilvl w:val="0"/>
          <w:numId w:val="5"/>
        </w:numPr>
        <w:spacing w:line="480" w:lineRule="auto"/>
        <w:rPr>
          <w:rFonts w:ascii="Arial" w:hAnsi="Arial" w:cs="Arial"/>
        </w:rPr>
      </w:pPr>
      <w:r>
        <w:rPr>
          <w:rFonts w:ascii="Arial" w:hAnsi="Arial" w:cs="Arial"/>
        </w:rPr>
        <w:t>No</w:t>
      </w:r>
      <w:r w:rsidR="001E1569" w:rsidRPr="00FB2CEE">
        <w:rPr>
          <w:rFonts w:ascii="Arial" w:hAnsi="Arial" w:cs="Arial"/>
        </w:rPr>
        <w:t xml:space="preserve"> neoadjuvant chemotherapy for patients requiring down</w:t>
      </w:r>
      <w:r w:rsidR="00F041E8" w:rsidRPr="00FB2CEE">
        <w:rPr>
          <w:rFonts w:ascii="Arial" w:hAnsi="Arial" w:cs="Arial"/>
        </w:rPr>
        <w:t>-</w:t>
      </w:r>
      <w:r w:rsidR="001E1569" w:rsidRPr="00FB2CEE">
        <w:rPr>
          <w:rFonts w:ascii="Arial" w:hAnsi="Arial" w:cs="Arial"/>
        </w:rPr>
        <w:t>staging to accommodate breast conserving surgery</w:t>
      </w:r>
      <w:r w:rsidR="00DF771D">
        <w:rPr>
          <w:rFonts w:ascii="Arial" w:hAnsi="Arial" w:cs="Arial"/>
        </w:rPr>
        <w:t xml:space="preserve"> or </w:t>
      </w:r>
      <w:r w:rsidR="001E1569" w:rsidRPr="00DF771D">
        <w:rPr>
          <w:rFonts w:ascii="Arial" w:hAnsi="Arial" w:cs="Arial"/>
        </w:rPr>
        <w:t>axillary conservation</w:t>
      </w:r>
    </w:p>
    <w:p w14:paraId="6EFE30B1" w14:textId="55803B04" w:rsidR="00DF771D" w:rsidRDefault="006C6BF1" w:rsidP="00F46D5B">
      <w:pPr>
        <w:pStyle w:val="ListParagraph"/>
        <w:numPr>
          <w:ilvl w:val="0"/>
          <w:numId w:val="5"/>
        </w:numPr>
        <w:spacing w:line="480" w:lineRule="auto"/>
        <w:rPr>
          <w:rFonts w:ascii="Arial" w:hAnsi="Arial" w:cs="Arial"/>
        </w:rPr>
      </w:pPr>
      <w:r>
        <w:rPr>
          <w:rFonts w:ascii="Arial" w:hAnsi="Arial" w:cs="Arial"/>
        </w:rPr>
        <w:t>Patients</w:t>
      </w:r>
      <w:r w:rsidR="001E1569" w:rsidRPr="00FB2CEE">
        <w:rPr>
          <w:rFonts w:ascii="Arial" w:hAnsi="Arial" w:cs="Arial"/>
        </w:rPr>
        <w:t xml:space="preserve"> with hormone receptor positive cancers</w:t>
      </w:r>
      <w:r w:rsidR="008D5378">
        <w:rPr>
          <w:rFonts w:ascii="Arial" w:hAnsi="Arial" w:cs="Arial"/>
        </w:rPr>
        <w:t xml:space="preserve"> having </w:t>
      </w:r>
      <w:r w:rsidR="001E1569" w:rsidRPr="00FB2CEE">
        <w:rPr>
          <w:rFonts w:ascii="Arial" w:hAnsi="Arial" w:cs="Arial"/>
        </w:rPr>
        <w:t>primary</w:t>
      </w:r>
      <w:r w:rsidR="00480DDE">
        <w:rPr>
          <w:rFonts w:ascii="Arial" w:hAnsi="Arial" w:cs="Arial"/>
        </w:rPr>
        <w:t>/neoadjuvant</w:t>
      </w:r>
      <w:r w:rsidR="001E1569" w:rsidRPr="00FB2CEE">
        <w:rPr>
          <w:rFonts w:ascii="Arial" w:hAnsi="Arial" w:cs="Arial"/>
        </w:rPr>
        <w:t xml:space="preserve"> endocrine therapy</w:t>
      </w:r>
      <w:r w:rsidR="00AA1551">
        <w:rPr>
          <w:rFonts w:ascii="Arial" w:hAnsi="Arial" w:cs="Arial"/>
        </w:rPr>
        <w:t xml:space="preserve"> with a view to </w:t>
      </w:r>
      <w:r w:rsidR="008D5378">
        <w:rPr>
          <w:rFonts w:ascii="Arial" w:hAnsi="Arial" w:cs="Arial"/>
        </w:rPr>
        <w:t>delayed surgery once the pandemic is under control.</w:t>
      </w:r>
      <w:r w:rsidR="00A509AB">
        <w:rPr>
          <w:rFonts w:ascii="Arial" w:hAnsi="Arial" w:cs="Arial"/>
        </w:rPr>
        <w:t xml:space="preserve"> </w:t>
      </w:r>
    </w:p>
    <w:p w14:paraId="53BC3D21" w14:textId="3364F9E5" w:rsidR="00C70D97" w:rsidRDefault="00DF771D" w:rsidP="00C70D97">
      <w:pPr>
        <w:pStyle w:val="ListParagraph"/>
        <w:numPr>
          <w:ilvl w:val="0"/>
          <w:numId w:val="5"/>
        </w:numPr>
        <w:spacing w:line="480" w:lineRule="auto"/>
        <w:rPr>
          <w:rFonts w:ascii="Arial" w:hAnsi="Arial" w:cs="Arial"/>
        </w:rPr>
      </w:pPr>
      <w:r>
        <w:rPr>
          <w:rFonts w:ascii="Arial" w:hAnsi="Arial" w:cs="Arial"/>
        </w:rPr>
        <w:t>Patient</w:t>
      </w:r>
      <w:r w:rsidR="006C6BF1">
        <w:rPr>
          <w:rFonts w:ascii="Arial" w:hAnsi="Arial" w:cs="Arial"/>
        </w:rPr>
        <w:t>s</w:t>
      </w:r>
      <w:r>
        <w:rPr>
          <w:rFonts w:ascii="Arial" w:hAnsi="Arial" w:cs="Arial"/>
        </w:rPr>
        <w:t xml:space="preserve"> having delayed surgery due to </w:t>
      </w:r>
      <w:r w:rsidR="00DC4250" w:rsidRPr="00680F45">
        <w:rPr>
          <w:rFonts w:ascii="Arial" w:hAnsi="Arial" w:cs="Arial"/>
        </w:rPr>
        <w:t>insufficient theatre capacity</w:t>
      </w:r>
    </w:p>
    <w:p w14:paraId="12E37158" w14:textId="1FDF6CD9" w:rsidR="0059784A" w:rsidRPr="00316A5D" w:rsidRDefault="00316A5D" w:rsidP="007B5D8C">
      <w:pPr>
        <w:pStyle w:val="ListParagraph"/>
        <w:numPr>
          <w:ilvl w:val="0"/>
          <w:numId w:val="5"/>
        </w:numPr>
        <w:spacing w:line="480" w:lineRule="auto"/>
        <w:rPr>
          <w:rFonts w:ascii="Arial" w:hAnsi="Arial" w:cs="Arial"/>
        </w:rPr>
      </w:pPr>
      <w:r w:rsidRPr="00316A5D">
        <w:rPr>
          <w:rFonts w:ascii="Arial" w:hAnsi="Arial" w:cs="Arial"/>
        </w:rPr>
        <w:t xml:space="preserve">Changes to pre-op assessment, including altered imaging protocols and biopsy </w:t>
      </w:r>
      <w:r>
        <w:rPr>
          <w:rFonts w:ascii="Arial" w:hAnsi="Arial" w:cs="Arial"/>
        </w:rPr>
        <w:t>of ‘incidental lesions’</w:t>
      </w:r>
    </w:p>
    <w:p w14:paraId="7251F50E" w14:textId="0AFA34CC" w:rsidR="00BF4953" w:rsidRPr="00FB2CEE" w:rsidRDefault="00445A33" w:rsidP="004C2C22">
      <w:pPr>
        <w:spacing w:line="480" w:lineRule="auto"/>
        <w:outlineLvl w:val="0"/>
        <w:rPr>
          <w:rFonts w:ascii="Arial" w:hAnsi="Arial" w:cs="Arial"/>
          <w:b/>
        </w:rPr>
      </w:pPr>
      <w:r>
        <w:rPr>
          <w:rFonts w:ascii="Arial" w:hAnsi="Arial" w:cs="Arial"/>
          <w:b/>
        </w:rPr>
        <w:t>1.4</w:t>
      </w:r>
      <w:r w:rsidR="00E54945" w:rsidRPr="00FB2CEE">
        <w:rPr>
          <w:rFonts w:ascii="Arial" w:hAnsi="Arial" w:cs="Arial"/>
          <w:b/>
        </w:rPr>
        <w:t xml:space="preserve">.2 </w:t>
      </w:r>
      <w:r w:rsidR="00BF4953" w:rsidRPr="00FB2CEE">
        <w:rPr>
          <w:rFonts w:ascii="Arial" w:hAnsi="Arial" w:cs="Arial"/>
          <w:b/>
        </w:rPr>
        <w:t>Operative setting</w:t>
      </w:r>
    </w:p>
    <w:p w14:paraId="1CA1A757" w14:textId="3EA7EEF0" w:rsidR="00316A5D" w:rsidRDefault="00316A5D" w:rsidP="00F46D5B">
      <w:pPr>
        <w:pStyle w:val="ListParagraph"/>
        <w:numPr>
          <w:ilvl w:val="0"/>
          <w:numId w:val="5"/>
        </w:numPr>
        <w:spacing w:line="480" w:lineRule="auto"/>
        <w:rPr>
          <w:rFonts w:ascii="Arial" w:hAnsi="Arial" w:cs="Arial"/>
        </w:rPr>
      </w:pPr>
      <w:r>
        <w:rPr>
          <w:rFonts w:ascii="Arial" w:hAnsi="Arial" w:cs="Arial"/>
        </w:rPr>
        <w:t xml:space="preserve">Patients having delayed (&gt;31 days) </w:t>
      </w:r>
      <w:r w:rsidR="006C6BF1">
        <w:rPr>
          <w:rFonts w:ascii="Arial" w:hAnsi="Arial" w:cs="Arial"/>
        </w:rPr>
        <w:t>surgery</w:t>
      </w:r>
    </w:p>
    <w:p w14:paraId="5BE53FCB" w14:textId="4B863C29" w:rsidR="001E1569" w:rsidRPr="00FB2CEE" w:rsidRDefault="001E1569" w:rsidP="00F46D5B">
      <w:pPr>
        <w:pStyle w:val="ListParagraph"/>
        <w:numPr>
          <w:ilvl w:val="0"/>
          <w:numId w:val="5"/>
        </w:numPr>
        <w:spacing w:line="480" w:lineRule="auto"/>
        <w:rPr>
          <w:rFonts w:ascii="Arial" w:hAnsi="Arial" w:cs="Arial"/>
        </w:rPr>
      </w:pPr>
      <w:r w:rsidRPr="00FB2CEE">
        <w:rPr>
          <w:rFonts w:ascii="Arial" w:hAnsi="Arial" w:cs="Arial"/>
        </w:rPr>
        <w:t xml:space="preserve">Patients having </w:t>
      </w:r>
      <w:r w:rsidR="006C6BF1">
        <w:rPr>
          <w:rFonts w:ascii="Arial" w:hAnsi="Arial" w:cs="Arial"/>
        </w:rPr>
        <w:t xml:space="preserve">simple </w:t>
      </w:r>
      <w:r w:rsidRPr="00FB2CEE">
        <w:rPr>
          <w:rFonts w:ascii="Arial" w:hAnsi="Arial" w:cs="Arial"/>
        </w:rPr>
        <w:t>mastectomy, who have requested / would usually be offered immediate reconstruction, who are now having simple mastectomy</w:t>
      </w:r>
      <w:r w:rsidR="00A509AB">
        <w:rPr>
          <w:rFonts w:ascii="Arial" w:hAnsi="Arial" w:cs="Arial"/>
        </w:rPr>
        <w:t xml:space="preserve"> </w:t>
      </w:r>
    </w:p>
    <w:p w14:paraId="7220B510" w14:textId="661140A4" w:rsidR="00A509AB" w:rsidRDefault="00BB279B" w:rsidP="00F46D5B">
      <w:pPr>
        <w:pStyle w:val="ListParagraph"/>
        <w:numPr>
          <w:ilvl w:val="0"/>
          <w:numId w:val="5"/>
        </w:numPr>
        <w:spacing w:line="480" w:lineRule="auto"/>
        <w:rPr>
          <w:rFonts w:ascii="Arial" w:hAnsi="Arial" w:cs="Arial"/>
        </w:rPr>
      </w:pPr>
      <w:r>
        <w:rPr>
          <w:rFonts w:ascii="Arial" w:hAnsi="Arial" w:cs="Arial"/>
        </w:rPr>
        <w:t xml:space="preserve">Patients </w:t>
      </w:r>
      <w:r w:rsidR="00A509AB">
        <w:rPr>
          <w:rFonts w:ascii="Arial" w:hAnsi="Arial" w:cs="Arial"/>
        </w:rPr>
        <w:t>having mastectomy</w:t>
      </w:r>
      <w:r w:rsidR="0033149C">
        <w:rPr>
          <w:rFonts w:ascii="Arial" w:hAnsi="Arial" w:cs="Arial"/>
        </w:rPr>
        <w:t xml:space="preserve"> due to omission of RT</w:t>
      </w:r>
      <w:r w:rsidR="00A509AB">
        <w:rPr>
          <w:rFonts w:ascii="Arial" w:hAnsi="Arial" w:cs="Arial"/>
        </w:rPr>
        <w:t xml:space="preserve">, who would otherwise have </w:t>
      </w:r>
      <w:r>
        <w:rPr>
          <w:rFonts w:ascii="Arial" w:hAnsi="Arial" w:cs="Arial"/>
        </w:rPr>
        <w:t xml:space="preserve">been offered </w:t>
      </w:r>
      <w:r w:rsidR="00A509AB">
        <w:rPr>
          <w:rFonts w:ascii="Arial" w:hAnsi="Arial" w:cs="Arial"/>
        </w:rPr>
        <w:t>breast conserving surgery</w:t>
      </w:r>
      <w:r>
        <w:rPr>
          <w:rFonts w:ascii="Arial" w:hAnsi="Arial" w:cs="Arial"/>
        </w:rPr>
        <w:t>.</w:t>
      </w:r>
    </w:p>
    <w:p w14:paraId="3081CAB6" w14:textId="363337C0" w:rsidR="00E54945" w:rsidRDefault="00E54945" w:rsidP="00F46D5B">
      <w:pPr>
        <w:pStyle w:val="ListParagraph"/>
        <w:numPr>
          <w:ilvl w:val="0"/>
          <w:numId w:val="5"/>
        </w:numPr>
        <w:spacing w:line="480" w:lineRule="auto"/>
        <w:rPr>
          <w:rFonts w:ascii="Arial" w:hAnsi="Arial" w:cs="Arial"/>
        </w:rPr>
      </w:pPr>
      <w:r w:rsidRPr="00FB2CEE">
        <w:rPr>
          <w:rFonts w:ascii="Arial" w:hAnsi="Arial" w:cs="Arial"/>
        </w:rPr>
        <w:lastRenderedPageBreak/>
        <w:t xml:space="preserve">Patients who are at high risk (&gt;1:4 </w:t>
      </w:r>
      <w:r w:rsidR="00A478B1">
        <w:rPr>
          <w:rFonts w:ascii="Arial" w:hAnsi="Arial" w:cs="Arial"/>
        </w:rPr>
        <w:t xml:space="preserve">lifetime </w:t>
      </w:r>
      <w:r w:rsidRPr="00FB2CEE">
        <w:rPr>
          <w:rFonts w:ascii="Arial" w:hAnsi="Arial" w:cs="Arial"/>
        </w:rPr>
        <w:t>risk</w:t>
      </w:r>
      <w:r w:rsidR="00A478B1">
        <w:rPr>
          <w:rFonts w:ascii="Arial" w:hAnsi="Arial" w:cs="Arial"/>
        </w:rPr>
        <w:t xml:space="preserve"> of developing breast cancer</w:t>
      </w:r>
      <w:r w:rsidRPr="00FB2CEE">
        <w:rPr>
          <w:rFonts w:ascii="Arial" w:hAnsi="Arial" w:cs="Arial"/>
        </w:rPr>
        <w:t xml:space="preserve">) </w:t>
      </w:r>
      <w:r w:rsidR="00FB2CEE" w:rsidRPr="00FB2CEE">
        <w:rPr>
          <w:rFonts w:ascii="Arial" w:hAnsi="Arial" w:cs="Arial"/>
        </w:rPr>
        <w:t xml:space="preserve">who </w:t>
      </w:r>
      <w:r w:rsidR="00A478B1">
        <w:rPr>
          <w:rFonts w:ascii="Arial" w:hAnsi="Arial" w:cs="Arial"/>
        </w:rPr>
        <w:t xml:space="preserve">have developed unilateral breast cancer </w:t>
      </w:r>
      <w:r w:rsidRPr="00FB2CEE">
        <w:rPr>
          <w:rFonts w:ascii="Arial" w:hAnsi="Arial" w:cs="Arial"/>
        </w:rPr>
        <w:t xml:space="preserve">would otherwise be offered </w:t>
      </w:r>
      <w:r w:rsidR="00BB279B">
        <w:rPr>
          <w:rFonts w:ascii="Arial" w:hAnsi="Arial" w:cs="Arial"/>
        </w:rPr>
        <w:t xml:space="preserve">synchronous </w:t>
      </w:r>
      <w:r w:rsidRPr="00FB2CEE">
        <w:rPr>
          <w:rFonts w:ascii="Arial" w:hAnsi="Arial" w:cs="Arial"/>
        </w:rPr>
        <w:t>contralateral</w:t>
      </w:r>
      <w:r w:rsidR="00FB2CEE" w:rsidRPr="00FB2CEE">
        <w:rPr>
          <w:rFonts w:ascii="Arial" w:hAnsi="Arial" w:cs="Arial"/>
        </w:rPr>
        <w:t xml:space="preserve"> mastectomy</w:t>
      </w:r>
      <w:r w:rsidR="00A478B1">
        <w:rPr>
          <w:rFonts w:ascii="Arial" w:hAnsi="Arial" w:cs="Arial"/>
        </w:rPr>
        <w:t xml:space="preserve"> but will denied this option </w:t>
      </w:r>
      <w:r w:rsidR="00BB279B">
        <w:rPr>
          <w:rFonts w:ascii="Arial" w:hAnsi="Arial" w:cs="Arial"/>
        </w:rPr>
        <w:t>due to the strained service provision.</w:t>
      </w:r>
    </w:p>
    <w:p w14:paraId="28814703" w14:textId="4B163DCE" w:rsidR="00EA6EA7" w:rsidRPr="00316A5D" w:rsidRDefault="002D31BC" w:rsidP="00C64FFD">
      <w:pPr>
        <w:pStyle w:val="ListParagraph"/>
        <w:numPr>
          <w:ilvl w:val="0"/>
          <w:numId w:val="5"/>
        </w:numPr>
        <w:spacing w:line="480" w:lineRule="auto"/>
        <w:rPr>
          <w:rFonts w:ascii="Arial" w:hAnsi="Arial" w:cs="Arial"/>
        </w:rPr>
      </w:pPr>
      <w:r>
        <w:rPr>
          <w:rFonts w:ascii="Arial" w:hAnsi="Arial" w:cs="Arial"/>
        </w:rPr>
        <w:t>Patients who would usually have margin re-excision surgery for close margins</w:t>
      </w:r>
      <w:r w:rsidR="00C64FFD">
        <w:rPr>
          <w:rFonts w:ascii="Arial" w:hAnsi="Arial" w:cs="Arial"/>
        </w:rPr>
        <w:t xml:space="preserve"> or completion axillary node clearance if significant nodal disease found at sentinel lymph node biopsy</w:t>
      </w:r>
      <w:r>
        <w:rPr>
          <w:rFonts w:ascii="Arial" w:hAnsi="Arial" w:cs="Arial"/>
        </w:rPr>
        <w:t xml:space="preserve"> (based on local protocols), who do not have further surgery.</w:t>
      </w:r>
    </w:p>
    <w:p w14:paraId="5D0464E6" w14:textId="0B4BD602" w:rsidR="008501BA" w:rsidRPr="00FB2CEE" w:rsidRDefault="00445A33" w:rsidP="004C2C22">
      <w:pPr>
        <w:spacing w:line="480" w:lineRule="auto"/>
        <w:outlineLvl w:val="0"/>
        <w:rPr>
          <w:rFonts w:ascii="Arial" w:hAnsi="Arial" w:cs="Arial"/>
          <w:b/>
        </w:rPr>
      </w:pPr>
      <w:r>
        <w:rPr>
          <w:rFonts w:ascii="Arial" w:hAnsi="Arial" w:cs="Arial"/>
          <w:b/>
        </w:rPr>
        <w:t>1.4</w:t>
      </w:r>
      <w:r w:rsidR="00E54945" w:rsidRPr="00FB2CEE">
        <w:rPr>
          <w:rFonts w:ascii="Arial" w:hAnsi="Arial" w:cs="Arial"/>
          <w:b/>
        </w:rPr>
        <w:t xml:space="preserve">.3 </w:t>
      </w:r>
      <w:r w:rsidR="00BF4953" w:rsidRPr="00FB2CEE">
        <w:rPr>
          <w:rFonts w:ascii="Arial" w:hAnsi="Arial" w:cs="Arial"/>
          <w:b/>
        </w:rPr>
        <w:t>Post-operative settin</w:t>
      </w:r>
      <w:r w:rsidR="008501BA" w:rsidRPr="00FB2CEE">
        <w:rPr>
          <w:rFonts w:ascii="Arial" w:hAnsi="Arial" w:cs="Arial"/>
          <w:b/>
        </w:rPr>
        <w:t>g</w:t>
      </w:r>
    </w:p>
    <w:p w14:paraId="2E8D7EC5" w14:textId="6F70CAA9" w:rsidR="008501BA" w:rsidRPr="00FB2CEE" w:rsidRDefault="008501BA" w:rsidP="00F041E8">
      <w:pPr>
        <w:spacing w:line="480" w:lineRule="auto"/>
        <w:ind w:left="720"/>
        <w:rPr>
          <w:rFonts w:ascii="Arial" w:hAnsi="Arial" w:cs="Arial"/>
        </w:rPr>
      </w:pPr>
      <w:r w:rsidRPr="00FB2CEE">
        <w:rPr>
          <w:rFonts w:ascii="Arial" w:hAnsi="Arial" w:cs="Arial"/>
        </w:rPr>
        <w:t>- Patients having breast conserving surgery who would us</w:t>
      </w:r>
      <w:r w:rsidR="0033149C">
        <w:rPr>
          <w:rFonts w:ascii="Arial" w:hAnsi="Arial" w:cs="Arial"/>
        </w:rPr>
        <w:t>ually have adjuvant RT</w:t>
      </w:r>
      <w:r w:rsidR="002D31BC">
        <w:rPr>
          <w:rFonts w:ascii="Arial" w:hAnsi="Arial" w:cs="Arial"/>
        </w:rPr>
        <w:t xml:space="preserve"> to the breast +/- axilla</w:t>
      </w:r>
      <w:r w:rsidRPr="00FB2CEE">
        <w:rPr>
          <w:rFonts w:ascii="Arial" w:hAnsi="Arial" w:cs="Arial"/>
        </w:rPr>
        <w:t>, which has been omitted</w:t>
      </w:r>
      <w:r w:rsidR="00316A5D">
        <w:rPr>
          <w:rFonts w:ascii="Arial" w:hAnsi="Arial" w:cs="Arial"/>
        </w:rPr>
        <w:t>, potentially</w:t>
      </w:r>
      <w:r w:rsidR="00BB279B">
        <w:rPr>
          <w:rFonts w:ascii="Arial" w:hAnsi="Arial" w:cs="Arial"/>
        </w:rPr>
        <w:t xml:space="preserve"> </w:t>
      </w:r>
      <w:r w:rsidR="00A478B1">
        <w:rPr>
          <w:rFonts w:ascii="Arial" w:hAnsi="Arial" w:cs="Arial"/>
        </w:rPr>
        <w:t>due to newly enforced protocols on patient se</w:t>
      </w:r>
      <w:r w:rsidR="005605B4">
        <w:rPr>
          <w:rFonts w:ascii="Arial" w:hAnsi="Arial" w:cs="Arial"/>
        </w:rPr>
        <w:t>lection</w:t>
      </w:r>
    </w:p>
    <w:p w14:paraId="508D2599" w14:textId="6C16C120" w:rsidR="008501BA" w:rsidRPr="00FB2CEE" w:rsidRDefault="008501BA" w:rsidP="00F041E8">
      <w:pPr>
        <w:spacing w:line="480" w:lineRule="auto"/>
        <w:ind w:left="720"/>
        <w:rPr>
          <w:rFonts w:ascii="Arial" w:hAnsi="Arial" w:cs="Arial"/>
        </w:rPr>
      </w:pPr>
      <w:r w:rsidRPr="00FB2CEE">
        <w:rPr>
          <w:rFonts w:ascii="Arial" w:hAnsi="Arial" w:cs="Arial"/>
        </w:rPr>
        <w:t xml:space="preserve">- Patients </w:t>
      </w:r>
      <w:r w:rsidR="00BB279B">
        <w:rPr>
          <w:rFonts w:ascii="Arial" w:hAnsi="Arial" w:cs="Arial"/>
        </w:rPr>
        <w:t xml:space="preserve">who would usually be offered </w:t>
      </w:r>
      <w:r w:rsidR="00F041E8" w:rsidRPr="00FB2CEE">
        <w:rPr>
          <w:rFonts w:ascii="Arial" w:hAnsi="Arial" w:cs="Arial"/>
        </w:rPr>
        <w:t xml:space="preserve">adjuvant </w:t>
      </w:r>
      <w:r w:rsidRPr="00FB2CEE">
        <w:rPr>
          <w:rFonts w:ascii="Arial" w:hAnsi="Arial" w:cs="Arial"/>
        </w:rPr>
        <w:t>chemotherapy</w:t>
      </w:r>
      <w:r w:rsidR="002D31BC">
        <w:rPr>
          <w:rFonts w:ascii="Arial" w:hAnsi="Arial" w:cs="Arial"/>
        </w:rPr>
        <w:t xml:space="preserve"> +/- targeted anti HER2 therapy</w:t>
      </w:r>
      <w:r w:rsidR="00BB279B">
        <w:rPr>
          <w:rFonts w:ascii="Arial" w:hAnsi="Arial" w:cs="Arial"/>
        </w:rPr>
        <w:t xml:space="preserve">, not having this, </w:t>
      </w:r>
      <w:r w:rsidR="00316A5D">
        <w:rPr>
          <w:rFonts w:ascii="Arial" w:hAnsi="Arial" w:cs="Arial"/>
        </w:rPr>
        <w:t xml:space="preserve">potentially </w:t>
      </w:r>
      <w:r w:rsidR="00BB279B">
        <w:rPr>
          <w:rFonts w:ascii="Arial" w:hAnsi="Arial" w:cs="Arial"/>
        </w:rPr>
        <w:t xml:space="preserve">due to </w:t>
      </w:r>
      <w:r w:rsidR="00A478B1">
        <w:rPr>
          <w:rFonts w:ascii="Arial" w:hAnsi="Arial" w:cs="Arial"/>
        </w:rPr>
        <w:t>a newly introduced sig</w:t>
      </w:r>
      <w:r w:rsidR="00584252">
        <w:rPr>
          <w:rFonts w:ascii="Arial" w:hAnsi="Arial" w:cs="Arial"/>
        </w:rPr>
        <w:t>nificant increase in the</w:t>
      </w:r>
      <w:r w:rsidR="00A478B1">
        <w:rPr>
          <w:rFonts w:ascii="Arial" w:hAnsi="Arial" w:cs="Arial"/>
        </w:rPr>
        <w:t xml:space="preserve"> threshold of chemotherapy</w:t>
      </w:r>
      <w:r w:rsidR="00584252">
        <w:rPr>
          <w:rFonts w:ascii="Arial" w:hAnsi="Arial" w:cs="Arial"/>
        </w:rPr>
        <w:t xml:space="preserve"> benefit secondary to a concern of the consequences of chemotherapy immunosuppression during the </w:t>
      </w:r>
      <w:r w:rsidR="004C2C22">
        <w:rPr>
          <w:rFonts w:ascii="Arial" w:hAnsi="Arial" w:cs="Arial"/>
        </w:rPr>
        <w:t>COVID</w:t>
      </w:r>
      <w:r w:rsidR="00584252">
        <w:rPr>
          <w:rFonts w:ascii="Arial" w:hAnsi="Arial" w:cs="Arial"/>
        </w:rPr>
        <w:t>-19 pandemic</w:t>
      </w:r>
    </w:p>
    <w:p w14:paraId="6087C93E" w14:textId="54B53428" w:rsidR="008501BA" w:rsidRPr="00FB2CEE" w:rsidRDefault="008501BA" w:rsidP="00F041E8">
      <w:pPr>
        <w:spacing w:line="480" w:lineRule="auto"/>
        <w:ind w:left="720"/>
        <w:rPr>
          <w:rFonts w:ascii="Arial" w:hAnsi="Arial" w:cs="Arial"/>
        </w:rPr>
      </w:pPr>
      <w:r w:rsidRPr="00FB2CEE">
        <w:rPr>
          <w:rFonts w:ascii="Arial" w:hAnsi="Arial" w:cs="Arial"/>
        </w:rPr>
        <w:t>- Patie</w:t>
      </w:r>
      <w:r w:rsidR="00E54945" w:rsidRPr="00FB2CEE">
        <w:rPr>
          <w:rFonts w:ascii="Arial" w:hAnsi="Arial" w:cs="Arial"/>
        </w:rPr>
        <w:t>nts having g</w:t>
      </w:r>
      <w:r w:rsidR="006C6BF1">
        <w:rPr>
          <w:rFonts w:ascii="Arial" w:hAnsi="Arial" w:cs="Arial"/>
        </w:rPr>
        <w:t xml:space="preserve">enomic testing (e.g. ONCOTYPE), which has been </w:t>
      </w:r>
      <w:r w:rsidR="006C6BF1" w:rsidRPr="006C6BF1">
        <w:rPr>
          <w:rFonts w:ascii="Arial" w:hAnsi="Arial" w:cs="Arial"/>
        </w:rPr>
        <w:t>used outside of NICE guidelines (2018) to direct adjuvant chemotherapy</w:t>
      </w:r>
      <w:r w:rsidR="00E54945" w:rsidRPr="00FB2CEE">
        <w:rPr>
          <w:rFonts w:ascii="Arial" w:hAnsi="Arial" w:cs="Arial"/>
        </w:rPr>
        <w:t xml:space="preserve"> </w:t>
      </w:r>
    </w:p>
    <w:p w14:paraId="3A7FE91A" w14:textId="77777777" w:rsidR="0059784A" w:rsidRDefault="0059784A" w:rsidP="00FB2CEE">
      <w:pPr>
        <w:spacing w:line="480" w:lineRule="auto"/>
        <w:rPr>
          <w:rFonts w:ascii="Arial" w:hAnsi="Arial" w:cs="Arial"/>
          <w:sz w:val="20"/>
          <w:szCs w:val="20"/>
        </w:rPr>
      </w:pPr>
    </w:p>
    <w:p w14:paraId="2EB45831" w14:textId="7AB379F3" w:rsidR="007F1C6A" w:rsidRPr="00FB2CEE" w:rsidRDefault="00217E8E" w:rsidP="004C2C22">
      <w:pPr>
        <w:spacing w:line="360" w:lineRule="auto"/>
        <w:outlineLvl w:val="0"/>
        <w:rPr>
          <w:rFonts w:ascii="Arial" w:hAnsi="Arial" w:cs="Arial"/>
          <w:b/>
        </w:rPr>
      </w:pPr>
      <w:r w:rsidRPr="00FB2CEE">
        <w:rPr>
          <w:rFonts w:ascii="Arial" w:hAnsi="Arial" w:cs="Arial"/>
          <w:b/>
        </w:rPr>
        <w:t>1</w:t>
      </w:r>
      <w:r w:rsidR="00445A33">
        <w:rPr>
          <w:rFonts w:ascii="Arial" w:hAnsi="Arial" w:cs="Arial"/>
          <w:b/>
        </w:rPr>
        <w:t>.5</w:t>
      </w:r>
      <w:r w:rsidRPr="00FB2CEE">
        <w:rPr>
          <w:rFonts w:ascii="Arial" w:hAnsi="Arial" w:cs="Arial"/>
          <w:b/>
        </w:rPr>
        <w:tab/>
      </w:r>
      <w:r w:rsidR="004C19E6" w:rsidRPr="00FB2CEE">
        <w:rPr>
          <w:rFonts w:ascii="Arial" w:hAnsi="Arial" w:cs="Arial"/>
          <w:b/>
        </w:rPr>
        <w:t>R</w:t>
      </w:r>
      <w:r w:rsidR="00262F54" w:rsidRPr="00FB2CEE">
        <w:rPr>
          <w:rFonts w:ascii="Arial" w:hAnsi="Arial" w:cs="Arial"/>
          <w:b/>
        </w:rPr>
        <w:t>esearch</w:t>
      </w:r>
      <w:r w:rsidR="00B40048" w:rsidRPr="00FB2CEE">
        <w:rPr>
          <w:rFonts w:ascii="Arial" w:hAnsi="Arial" w:cs="Arial"/>
          <w:b/>
        </w:rPr>
        <w:t xml:space="preserve"> </w:t>
      </w:r>
      <w:proofErr w:type="spellStart"/>
      <w:r w:rsidR="00262F54" w:rsidRPr="00FB2CEE">
        <w:rPr>
          <w:rFonts w:ascii="Arial" w:hAnsi="Arial" w:cs="Arial"/>
          <w:b/>
        </w:rPr>
        <w:t>collaborative</w:t>
      </w:r>
      <w:r w:rsidR="004C19E6" w:rsidRPr="00FB2CEE">
        <w:rPr>
          <w:rFonts w:ascii="Arial" w:hAnsi="Arial" w:cs="Arial"/>
          <w:b/>
        </w:rPr>
        <w:t>s</w:t>
      </w:r>
      <w:proofErr w:type="spellEnd"/>
    </w:p>
    <w:p w14:paraId="27BBC8C6" w14:textId="77777777" w:rsidR="009B7435" w:rsidRDefault="00FB2CEE" w:rsidP="009B7435">
      <w:pPr>
        <w:rPr>
          <w:lang w:eastAsia="en-US"/>
        </w:rPr>
      </w:pPr>
      <w:r w:rsidRPr="00FB2CEE">
        <w:rPr>
          <w:rFonts w:ascii="Arial" w:hAnsi="Arial" w:cs="Arial"/>
          <w:lang w:val="en"/>
        </w:rPr>
        <w:t xml:space="preserve">There is a well-tested route for delivery of high-quality cohort/audit studies in the UK. </w:t>
      </w:r>
    </w:p>
    <w:p w14:paraId="46188EE8" w14:textId="259A9294" w:rsidR="009B7435" w:rsidRPr="003F6081" w:rsidRDefault="009B7435" w:rsidP="003F6081">
      <w:pPr>
        <w:spacing w:line="480" w:lineRule="auto"/>
        <w:rPr>
          <w:rFonts w:ascii="Arial" w:hAnsi="Arial" w:cs="Arial"/>
          <w:lang w:eastAsia="en-US"/>
        </w:rPr>
      </w:pPr>
      <w:r w:rsidRPr="009B7435">
        <w:rPr>
          <w:rFonts w:ascii="Arial" w:hAnsi="Arial" w:cs="Arial"/>
          <w:lang w:eastAsia="en-US"/>
        </w:rPr>
        <w:t xml:space="preserve">The first surgical trainee research collaborative was formed in the West Midlands, however, the collaborative network now has almost universal coverage of the UK </w:t>
      </w:r>
      <w:r w:rsidRPr="009B7435">
        <w:rPr>
          <w:rFonts w:ascii="Arial" w:hAnsi="Arial" w:cs="Arial"/>
          <w:lang w:eastAsia="en-US"/>
        </w:rPr>
        <w:fldChar w:fldCharType="begin"/>
      </w:r>
      <w:r w:rsidR="00370399">
        <w:rPr>
          <w:rFonts w:ascii="Arial" w:hAnsi="Arial" w:cs="Arial"/>
          <w:lang w:eastAsia="en-US"/>
        </w:rPr>
        <w:instrText xml:space="preserve"> ADDIN EN.CITE &lt;EndNote&gt;&lt;Cite&gt;&lt;Author&gt;Bhangu&lt;/Author&gt;&lt;Year&gt;2013&lt;/Year&gt;&lt;RecNum&gt;7&lt;/RecNum&gt;&lt;DisplayText&gt;(10)&lt;/DisplayText&gt;&lt;record&gt;&lt;rec-number&gt;7&lt;/rec-number&gt;&lt;foreign-keys&gt;&lt;key app="EN" db-id="9xt20fsr5rxfa4erfwpvsef3p50fpvsx92wa" timestamp="1587372115"&gt;7&lt;/key&gt;&lt;/foreign-keys&gt;&lt;ref-type name="Journal Article"&gt;17&lt;/ref-type&gt;&lt;contributors&gt;&lt;authors&gt;&lt;author&gt;Bhangu, A.&lt;/author&gt;&lt;author&gt;Kolias, A. G.&lt;/author&gt;&lt;author&gt;Pinkney, T.&lt;/author&gt;&lt;author&gt;Hall, N. J.&lt;/author&gt;&lt;author&gt;Fitzgerald, J. E.&lt;/author&gt;&lt;/authors&gt;&lt;/contributors&gt;&lt;titles&gt;&lt;title&gt;Surgical research collaboratives in the UK&lt;/title&gt;&lt;secondary-title&gt;Lancet&lt;/secondary-title&gt;&lt;alt-title&gt;Lancet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England)&lt;/abbr-1&gt;&lt;/alt-periodical&gt;&lt;pages&gt;1091-2&lt;/pages&gt;&lt;volume&gt;382&lt;/volume&gt;&lt;number&gt;9898&lt;/number&gt;&lt;edition&gt;2013/10/01&lt;/edition&gt;&lt;keywords&gt;&lt;keyword&gt;*Biomedical Research&lt;/keyword&gt;&lt;keyword&gt;General Surgery/*education&lt;/keyword&gt;&lt;keyword&gt;Great Britain&lt;/keyword&gt;&lt;keyword&gt;Humans&lt;/keyword&gt;&lt;keyword&gt;Interprofessional Relations&lt;/keyword&gt;&lt;/keywords&gt;&lt;dates&gt;&lt;year&gt;2013&lt;/year&gt;&lt;pub-dates&gt;&lt;date&gt;Sep 28&lt;/date&gt;&lt;/pub-dates&gt;&lt;/dates&gt;&lt;isbn&gt;0140-6736&lt;/isbn&gt;&lt;accession-num&gt;24075040&lt;/accession-num&gt;&lt;urls&gt;&lt;related-urls&gt;&lt;url&gt;http://ac.els-cdn.com/S0140673613620139/1-s2.0-S0140673613620139-main.pdf?_tid=bc918668-728c-11e5-88ef-00000aacb35d&amp;amp;acdnat=1444838629_68e2ec949e225d1c179b86c0a48e12e3&lt;/url&gt;&lt;/related-urls&gt;&lt;/urls&gt;&lt;electronic-resource-num&gt;10.1016/s0140-6736(13)62013-9&lt;/electronic-resource-num&gt;&lt;remote-database-provider&gt;NLM&lt;/remote-database-provider&gt;&lt;language&gt;eng&lt;/language&gt;&lt;/record&gt;&lt;/Cite&gt;&lt;/EndNote&gt;</w:instrText>
      </w:r>
      <w:r w:rsidRPr="009B7435">
        <w:rPr>
          <w:rFonts w:ascii="Arial" w:hAnsi="Arial" w:cs="Arial"/>
          <w:lang w:eastAsia="en-US"/>
        </w:rPr>
        <w:fldChar w:fldCharType="separate"/>
      </w:r>
      <w:r w:rsidR="00370399">
        <w:rPr>
          <w:rFonts w:ascii="Arial" w:hAnsi="Arial" w:cs="Arial"/>
          <w:noProof/>
          <w:lang w:eastAsia="en-US"/>
        </w:rPr>
        <w:t>(10)</w:t>
      </w:r>
      <w:r w:rsidRPr="009B7435">
        <w:rPr>
          <w:rFonts w:ascii="Arial" w:hAnsi="Arial" w:cs="Arial"/>
          <w:lang w:eastAsia="en-US"/>
        </w:rPr>
        <w:fldChar w:fldCharType="end"/>
      </w:r>
      <w:r w:rsidRPr="009B7435">
        <w:rPr>
          <w:rFonts w:ascii="Arial" w:hAnsi="Arial" w:cs="Arial"/>
          <w:lang w:eastAsia="en-US"/>
        </w:rPr>
        <w:t xml:space="preserve">.  Specialty surgical trainee </w:t>
      </w:r>
      <w:proofErr w:type="spellStart"/>
      <w:r w:rsidRPr="009B7435">
        <w:rPr>
          <w:rFonts w:ascii="Arial" w:hAnsi="Arial" w:cs="Arial"/>
          <w:lang w:eastAsia="en-US"/>
        </w:rPr>
        <w:t>collaboratives</w:t>
      </w:r>
      <w:proofErr w:type="spellEnd"/>
      <w:r w:rsidRPr="009B7435">
        <w:rPr>
          <w:rFonts w:ascii="Arial" w:hAnsi="Arial" w:cs="Arial"/>
          <w:lang w:eastAsia="en-US"/>
        </w:rPr>
        <w:t xml:space="preserve"> have also emerged in neurosurgery, plastic surgery and are forming in other sub-specialties supported by the Royal College of Surgeons </w:t>
      </w:r>
      <w:r w:rsidRPr="009B7435">
        <w:rPr>
          <w:rFonts w:ascii="Arial" w:hAnsi="Arial" w:cs="Arial"/>
          <w:lang w:eastAsia="en-US"/>
        </w:rPr>
        <w:fldChar w:fldCharType="begin">
          <w:fldData xml:space="preserve">PEVuZE5vdGU+PENpdGU+PEF1dGhvcj5Lb2xpYXM8L0F1dGhvcj48WWVhcj4yMDEzPC9ZZWFyPjxS
ZWNOdW0+ODwvUmVjTnVtPjxEaXNwbGF5VGV4dD4oMTEsIDEyKTwvRGlzcGxheVRleHQ+PHJlY29y
ZD48cmVjLW51bWJlcj44PC9yZWMtbnVtYmVyPjxmb3JlaWduLWtleXM+PGtleSBhcHA9IkVOIiBk
Yi1pZD0iOXh0MjBmc3I1cnhmYTRlcmZ3cHZzZWYzcDUwZnB2c3g5MndhIiB0aW1lc3RhbXA9IjE1
ODczNzIxMTUiPjg8L2tleT48L2ZvcmVpZ24ta2V5cz48cmVmLXR5cGUgbmFtZT0iSm91cm5hbCBB
cnRpY2xlIj4xNzwvcmVmLXR5cGU+PGNvbnRyaWJ1dG9ycz48YXV0aG9ycz48YXV0aG9yPktvbGlh
cywgQS4gRy48L2F1dGhvcj48YXV0aG9yPkNvd2llLCBDLiBKLjwvYXV0aG9yPjxhdXRob3I+VGFy
bmFyaXMsIEEuPC9hdXRob3I+PGF1dGhvcj5IdXRjaGluc29uLCBQLiBKLjwvYXV0aG9yPjxhdXRo
b3I+QnJlbm5hbiwgUC4gTS48L2F1dGhvcj48L2F1dGhvcnM+PC9jb250cmlidXRvcnM+PHRpdGxl
cz48dGl0bGU+RW5zdXJpbmcgYSBicmlnaHQgZnV0dXJlIGZvciBjbGluaWNhbCByZXNlYXJjaCBp
biBzdXJnZXJ5IHdpdGggdHJhaW5lZSBsZWQgcmVzZWFyY2ggbmV0d29ya3M8L3RpdGxlPjxzZWNv
bmRhcnktdGl0bGU+Qm1qPC9zZWNvbmRhcnktdGl0bGU+PGFsdC10aXRsZT5CTUogKENsaW5pY2Fs
IHJlc2VhcmNoIGVkLik8L2FsdC10aXRsZT48L3RpdGxlcz48cGVyaW9kaWNhbD48ZnVsbC10aXRs
ZT5CbWo8L2Z1bGwtdGl0bGU+PGFiYnItMT5CTUogKENsaW5pY2FsIHJlc2VhcmNoIGVkLik8L2Fi
YnItMT48L3BlcmlvZGljYWw+PGFsdC1wZXJpb2RpY2FsPjxmdWxsLXRpdGxlPkJtajwvZnVsbC10
aXRsZT48YWJici0xPkJNSiAoQ2xpbmljYWwgcmVzZWFyY2ggZWQuKTwvYWJici0xPjwvYWx0LXBl
cmlvZGljYWw+PHBhZ2VzPmY1MjI1PC9wYWdlcz48dm9sdW1lPjM0Nzwvdm9sdW1lPjxlZGl0aW9u
PjIwMTMvMDgvMjQ8L2VkaXRpb24+PGtleXdvcmRzPjxrZXl3b3JkPkJpb21lZGljYWwgUmVzZWFy
Y2gvb3JnYW5pemF0aW9uICZhbXA7IGFkbWluaXN0cmF0aW9uLyp0cmVuZHM8L2tleXdvcmQ+PGtl
eXdvcmQ+Q29vcGVyYXRpdmUgQmVoYXZpb3I8L2tleXdvcmQ+PGtleXdvcmQ+KkdlbmVyYWwgU3Vy
Z2VyeTwva2V5d29yZD48a2V5d29yZD5HcmVhdCBCcml0YWluPC9rZXl3b3JkPjxrZXl3b3JkPkh1
bWFuczwva2V5d29yZD48a2V5d29yZD5TdHVkZW50cywgTWVkaWNhbDwva2V5d29yZD48L2tleXdv
cmRzPjxkYXRlcz48eWVhcj4yMDEzPC95ZWFyPjwvZGF0ZXM+PGlzYm4+MDk1OS01MzV4PC9pc2Ju
PjxhY2Nlc3Npb24tbnVtPjIzOTY1NTE3PC9hY2Nlc3Npb24tbnVtPjx1cmxzPjxyZWxhdGVkLXVy
bHM+PHVybD5odHRwOi8vd3d3LmJtai5jb20vY29udGVudC9ibWovMzQ3L2Jtai5mNTIyNS5mdWxs
LnBkZjwvdXJsPjwvcmVsYXRlZC11cmxzPjwvdXJscz48ZWxlY3Ryb25pYy1yZXNvdXJjZS1udW0+
MTAuMTEzNi9ibWouZjUyMjU8L2VsZWN0cm9uaWMtcmVzb3VyY2UtbnVtPjxyZW1vdGUtZGF0YWJh
c2UtcHJvdmlkZXI+TkxNPC9yZW1vdGUtZGF0YWJhc2UtcHJvdmlkZXI+PGxhbmd1YWdlPmVuZzwv
bGFuZ3VhZ2U+PC9yZWNvcmQ+PC9DaXRlPjxDaXRlPjxBdXRob3I+S29saWFzPC9BdXRob3I+PFll
YXI+MjAxMzwvWWVhcj48UmVjTnVtPjk8L1JlY051bT48cmVjb3JkPjxyZWMtbnVtYmVyPjk8L3Jl
Yy1udW1iZXI+PGZvcmVpZ24ta2V5cz48a2V5IGFwcD0iRU4iIGRiLWlkPSI5eHQyMGZzcjVyeGZh
NGVyZndwdnNlZjNwNTBmcHZzeDkyd2EiIHRpbWVzdGFtcD0iMTU4NzM3MjExNSI+OTwva2V5Pjwv
Zm9yZWlnbi1rZXlzPjxyZWYtdHlwZSBuYW1lPSJKb3VybmFsIEFydGljbGUiPjE3PC9yZWYtdHlw
ZT48Y29udHJpYnV0b3JzPjxhdXRob3JzPjxhdXRob3I+S29saWFzLCBBLiBHLjwvYXV0aG9yPjxh
dXRob3I+Sm9uZXMsIFQuIEwuPC9hdXRob3I+PGF1dGhvcj5Db3dpZSwgQy4gSi48L2F1dGhvcj48
YXV0aG9yPkNvdWx0ZXIsIEkuIEMuPC9hdXRob3I+PGF1dGhvcj5BZnNoYXJpLCBGLiBULjwvYXV0
aG9yPjxhdXRob3I+VGFybmFyaXMsIEEuPC9hdXRob3I+PGF1dGhvcj5OZWxzb24sIFIuIEouPC9h
dXRob3I+PGF1dGhvcj5HcmF5LCBXLiBQLjwvYXV0aG9yPjxhdXRob3I+SHV0Y2hpbnNvbiwgUC4g
Si48L2F1dGhvcj48YXV0aG9yPkJyZW5uYW4sIFAuIE0uPC9hdXRob3I+PC9hdXRob3JzPjwvY29u
dHJpYnV0b3JzPjxhdXRoLWFkZHJlc3M+RGl2aXNpb24gb2YgTmV1cm9zdXJnZXJ5LCBBZGRlbmJy
b29rZSZhcG9zO3MgSG9zcGl0YWwgJmFtcDsgVW5pdmVyc2l0eSBvZiBDYW1icmlkZ2UsIENhbWJy
aWRnZSwgVUsuIGFuZ2Vsb3Nrb2xpYXNAZ21haWwuY29tPC9hdXRoLWFkZHJlc3M+PHRpdGxlcz48
dGl0bGU+QSByZXBvcnQgZnJvbSB0aGUgaW5hdWd1cmFsIG1lZXRpbmcgb2YgdGhlIEJyaXRpc2gg
TmV1cm9zdXJnaWNhbCBUcmFpbmVlIFJlc2VhcmNoIENvbGxhYm9yYXRpdmUgaGVsZCBpbiB0aGUg
Um95YWwgQ29sbGVnZSBvZiBTdXJnZW9ucyBvZiBFbmdsYW5kLCAxOSBPY3RvYmVyIDIwMTI8L3Rp
dGxlPjxzZWNvbmRhcnktdGl0bGU+QnIgSiBOZXVyb3N1cmc8L3NlY29uZGFyeS10aXRsZT48YWx0
LXRpdGxlPkJyaXRpc2ggam91cm5hbCBvZiBuZXVyb3N1cmdlcnk8L2FsdC10aXRsZT48L3RpdGxl
cz48cGVyaW9kaWNhbD48ZnVsbC10aXRsZT5CciBKIE5ldXJvc3VyZzwvZnVsbC10aXRsZT48YWJi
ci0xPkJyaXRpc2ggam91cm5hbCBvZiBuZXVyb3N1cmdlcnk8L2FiYnItMT48L3BlcmlvZGljYWw+
PGFsdC1wZXJpb2RpY2FsPjxmdWxsLXRpdGxlPkJyIEogTmV1cm9zdXJnPC9mdWxsLXRpdGxlPjxh
YmJyLTE+QnJpdGlzaCBqb3VybmFsIG9mIG5ldXJvc3VyZ2VyeTwvYWJici0xPjwvYWx0LXBlcmlv
ZGljYWw+PHBhZ2VzPjMwNy0xMDwvcGFnZXM+PHZvbHVtZT4yNzwvdm9sdW1lPjxudW1iZXI+Mzwv
bnVtYmVyPjxlZGl0aW9uPjIwMTMvMDMvMjg8L2VkaXRpb24+PGtleXdvcmRzPjxrZXl3b3JkPkJp
b21lZGljYWwgUmVzZWFyY2gvKm9yZ2FuaXphdGlvbiAmYW1wOyBhZG1pbmlzdHJhdGlvbjwva2V5
d29yZD48a2V5d29yZD5Db29wZXJhdGl2ZSBCZWhhdmlvcjwva2V5d29yZD48a2V5d29yZD5HcmVh
dCBCcml0YWluPC9rZXl3b3JkPjxrZXl3b3JkPkh1bWFuczwva2V5d29yZD48a2V5d29yZD4qSW50
ZXJwcm9mZXNzaW9uYWwgUmVsYXRpb25zPC9rZXl3b3JkPjxrZXl3b3JkPklyZWxhbmQ8L2tleXdv
cmQ+PGtleXdvcmQ+Kk5ldXJvc3VyZ2VyeTwva2V5d29yZD48L2tleXdvcmRzPjxkYXRlcz48eWVh
cj4yMDEzPC95ZWFyPjxwdWItZGF0ZXM+PGRhdGU+SnVuPC9kYXRlPjwvcHViLWRhdGVzPjwvZGF0
ZXM+PGlzYm4+MDI2OC04Njk3PC9pc2JuPjxhY2Nlc3Npb24tbnVtPjIzNTMwNzE1PC9hY2Nlc3Np
b24tbnVtPjx1cmxzPjwvdXJscz48ZWxlY3Ryb25pYy1yZXNvdXJjZS1udW0+MTAuMzEwOS8wMjY4
ODY5Ny4yMDEzLjc4MTEyMjwvZWxlY3Ryb25pYy1yZXNvdXJjZS1udW0+PHJlbW90ZS1kYXRhYmFz
ZS1wcm92aWRlcj5OTE08L3JlbW90ZS1kYXRhYmFzZS1wcm92aWRlcj48bGFuZ3VhZ2U+ZW5nPC9s
YW5ndWFnZT48L3JlY29yZD48L0NpdGU+PC9FbmROb3RlPgB=
</w:fldData>
        </w:fldChar>
      </w:r>
      <w:r w:rsidR="00370399">
        <w:rPr>
          <w:rFonts w:ascii="Arial" w:hAnsi="Arial" w:cs="Arial"/>
          <w:lang w:eastAsia="en-US"/>
        </w:rPr>
        <w:instrText xml:space="preserve"> ADDIN EN.CITE </w:instrText>
      </w:r>
      <w:r w:rsidR="00370399">
        <w:rPr>
          <w:rFonts w:ascii="Arial" w:hAnsi="Arial" w:cs="Arial"/>
          <w:lang w:eastAsia="en-US"/>
        </w:rPr>
        <w:fldChar w:fldCharType="begin">
          <w:fldData xml:space="preserve">PEVuZE5vdGU+PENpdGU+PEF1dGhvcj5Lb2xpYXM8L0F1dGhvcj48WWVhcj4yMDEzPC9ZZWFyPjxS
ZWNOdW0+ODwvUmVjTnVtPjxEaXNwbGF5VGV4dD4oMTEsIDEyKTwvRGlzcGxheVRleHQ+PHJlY29y
ZD48cmVjLW51bWJlcj44PC9yZWMtbnVtYmVyPjxmb3JlaWduLWtleXM+PGtleSBhcHA9IkVOIiBk
Yi1pZD0iOXh0MjBmc3I1cnhmYTRlcmZ3cHZzZWYzcDUwZnB2c3g5MndhIiB0aW1lc3RhbXA9IjE1
ODczNzIxMTUiPjg8L2tleT48L2ZvcmVpZ24ta2V5cz48cmVmLXR5cGUgbmFtZT0iSm91cm5hbCBB
cnRpY2xlIj4xNzwvcmVmLXR5cGU+PGNvbnRyaWJ1dG9ycz48YXV0aG9ycz48YXV0aG9yPktvbGlh
cywgQS4gRy48L2F1dGhvcj48YXV0aG9yPkNvd2llLCBDLiBKLjwvYXV0aG9yPjxhdXRob3I+VGFy
bmFyaXMsIEEuPC9hdXRob3I+PGF1dGhvcj5IdXRjaGluc29uLCBQLiBKLjwvYXV0aG9yPjxhdXRo
b3I+QnJlbm5hbiwgUC4gTS48L2F1dGhvcj48L2F1dGhvcnM+PC9jb250cmlidXRvcnM+PHRpdGxl
cz48dGl0bGU+RW5zdXJpbmcgYSBicmlnaHQgZnV0dXJlIGZvciBjbGluaWNhbCByZXNlYXJjaCBp
biBzdXJnZXJ5IHdpdGggdHJhaW5lZSBsZWQgcmVzZWFyY2ggbmV0d29ya3M8L3RpdGxlPjxzZWNv
bmRhcnktdGl0bGU+Qm1qPC9zZWNvbmRhcnktdGl0bGU+PGFsdC10aXRsZT5CTUogKENsaW5pY2Fs
IHJlc2VhcmNoIGVkLik8L2FsdC10aXRsZT48L3RpdGxlcz48cGVyaW9kaWNhbD48ZnVsbC10aXRs
ZT5CbWo8L2Z1bGwtdGl0bGU+PGFiYnItMT5CTUogKENsaW5pY2FsIHJlc2VhcmNoIGVkLik8L2Fi
YnItMT48L3BlcmlvZGljYWw+PGFsdC1wZXJpb2RpY2FsPjxmdWxsLXRpdGxlPkJtajwvZnVsbC10
aXRsZT48YWJici0xPkJNSiAoQ2xpbmljYWwgcmVzZWFyY2ggZWQuKTwvYWJici0xPjwvYWx0LXBl
cmlvZGljYWw+PHBhZ2VzPmY1MjI1PC9wYWdlcz48dm9sdW1lPjM0Nzwvdm9sdW1lPjxlZGl0aW9u
PjIwMTMvMDgvMjQ8L2VkaXRpb24+PGtleXdvcmRzPjxrZXl3b3JkPkJpb21lZGljYWwgUmVzZWFy
Y2gvb3JnYW5pemF0aW9uICZhbXA7IGFkbWluaXN0cmF0aW9uLyp0cmVuZHM8L2tleXdvcmQ+PGtl
eXdvcmQ+Q29vcGVyYXRpdmUgQmVoYXZpb3I8L2tleXdvcmQ+PGtleXdvcmQ+KkdlbmVyYWwgU3Vy
Z2VyeTwva2V5d29yZD48a2V5d29yZD5HcmVhdCBCcml0YWluPC9rZXl3b3JkPjxrZXl3b3JkPkh1
bWFuczwva2V5d29yZD48a2V5d29yZD5TdHVkZW50cywgTWVkaWNhbDwva2V5d29yZD48L2tleXdv
cmRzPjxkYXRlcz48eWVhcj4yMDEzPC95ZWFyPjwvZGF0ZXM+PGlzYm4+MDk1OS01MzV4PC9pc2Ju
PjxhY2Nlc3Npb24tbnVtPjIzOTY1NTE3PC9hY2Nlc3Npb24tbnVtPjx1cmxzPjxyZWxhdGVkLXVy
bHM+PHVybD5odHRwOi8vd3d3LmJtai5jb20vY29udGVudC9ibWovMzQ3L2Jtai5mNTIyNS5mdWxs
LnBkZjwvdXJsPjwvcmVsYXRlZC11cmxzPjwvdXJscz48ZWxlY3Ryb25pYy1yZXNvdXJjZS1udW0+
MTAuMTEzNi9ibWouZjUyMjU8L2VsZWN0cm9uaWMtcmVzb3VyY2UtbnVtPjxyZW1vdGUtZGF0YWJh
c2UtcHJvdmlkZXI+TkxNPC9yZW1vdGUtZGF0YWJhc2UtcHJvdmlkZXI+PGxhbmd1YWdlPmVuZzwv
bGFuZ3VhZ2U+PC9yZWNvcmQ+PC9DaXRlPjxDaXRlPjxBdXRob3I+S29saWFzPC9BdXRob3I+PFll
YXI+MjAxMzwvWWVhcj48UmVjTnVtPjk8L1JlY051bT48cmVjb3JkPjxyZWMtbnVtYmVyPjk8L3Jl
Yy1udW1iZXI+PGZvcmVpZ24ta2V5cz48a2V5IGFwcD0iRU4iIGRiLWlkPSI5eHQyMGZzcjVyeGZh
NGVyZndwdnNlZjNwNTBmcHZzeDkyd2EiIHRpbWVzdGFtcD0iMTU4NzM3MjExNSI+OTwva2V5Pjwv
Zm9yZWlnbi1rZXlzPjxyZWYtdHlwZSBuYW1lPSJKb3VybmFsIEFydGljbGUiPjE3PC9yZWYtdHlw
ZT48Y29udHJpYnV0b3JzPjxhdXRob3JzPjxhdXRob3I+S29saWFzLCBBLiBHLjwvYXV0aG9yPjxh
dXRob3I+Sm9uZXMsIFQuIEwuPC9hdXRob3I+PGF1dGhvcj5Db3dpZSwgQy4gSi48L2F1dGhvcj48
YXV0aG9yPkNvdWx0ZXIsIEkuIEMuPC9hdXRob3I+PGF1dGhvcj5BZnNoYXJpLCBGLiBULjwvYXV0
aG9yPjxhdXRob3I+VGFybmFyaXMsIEEuPC9hdXRob3I+PGF1dGhvcj5OZWxzb24sIFIuIEouPC9h
dXRob3I+PGF1dGhvcj5HcmF5LCBXLiBQLjwvYXV0aG9yPjxhdXRob3I+SHV0Y2hpbnNvbiwgUC4g
Si48L2F1dGhvcj48YXV0aG9yPkJyZW5uYW4sIFAuIE0uPC9hdXRob3I+PC9hdXRob3JzPjwvY29u
dHJpYnV0b3JzPjxhdXRoLWFkZHJlc3M+RGl2aXNpb24gb2YgTmV1cm9zdXJnZXJ5LCBBZGRlbmJy
b29rZSZhcG9zO3MgSG9zcGl0YWwgJmFtcDsgVW5pdmVyc2l0eSBvZiBDYW1icmlkZ2UsIENhbWJy
aWRnZSwgVUsuIGFuZ2Vsb3Nrb2xpYXNAZ21haWwuY29tPC9hdXRoLWFkZHJlc3M+PHRpdGxlcz48
dGl0bGU+QSByZXBvcnQgZnJvbSB0aGUgaW5hdWd1cmFsIG1lZXRpbmcgb2YgdGhlIEJyaXRpc2gg
TmV1cm9zdXJnaWNhbCBUcmFpbmVlIFJlc2VhcmNoIENvbGxhYm9yYXRpdmUgaGVsZCBpbiB0aGUg
Um95YWwgQ29sbGVnZSBvZiBTdXJnZW9ucyBvZiBFbmdsYW5kLCAxOSBPY3RvYmVyIDIwMTI8L3Rp
dGxlPjxzZWNvbmRhcnktdGl0bGU+QnIgSiBOZXVyb3N1cmc8L3NlY29uZGFyeS10aXRsZT48YWx0
LXRpdGxlPkJyaXRpc2ggam91cm5hbCBvZiBuZXVyb3N1cmdlcnk8L2FsdC10aXRsZT48L3RpdGxl
cz48cGVyaW9kaWNhbD48ZnVsbC10aXRsZT5CciBKIE5ldXJvc3VyZzwvZnVsbC10aXRsZT48YWJi
ci0xPkJyaXRpc2ggam91cm5hbCBvZiBuZXVyb3N1cmdlcnk8L2FiYnItMT48L3BlcmlvZGljYWw+
PGFsdC1wZXJpb2RpY2FsPjxmdWxsLXRpdGxlPkJyIEogTmV1cm9zdXJnPC9mdWxsLXRpdGxlPjxh
YmJyLTE+QnJpdGlzaCBqb3VybmFsIG9mIG5ldXJvc3VyZ2VyeTwvYWJici0xPjwvYWx0LXBlcmlv
ZGljYWw+PHBhZ2VzPjMwNy0xMDwvcGFnZXM+PHZvbHVtZT4yNzwvdm9sdW1lPjxudW1iZXI+Mzwv
bnVtYmVyPjxlZGl0aW9uPjIwMTMvMDMvMjg8L2VkaXRpb24+PGtleXdvcmRzPjxrZXl3b3JkPkJp
b21lZGljYWwgUmVzZWFyY2gvKm9yZ2FuaXphdGlvbiAmYW1wOyBhZG1pbmlzdHJhdGlvbjwva2V5
d29yZD48a2V5d29yZD5Db29wZXJhdGl2ZSBCZWhhdmlvcjwva2V5d29yZD48a2V5d29yZD5HcmVh
dCBCcml0YWluPC9rZXl3b3JkPjxrZXl3b3JkPkh1bWFuczwva2V5d29yZD48a2V5d29yZD4qSW50
ZXJwcm9mZXNzaW9uYWwgUmVsYXRpb25zPC9rZXl3b3JkPjxrZXl3b3JkPklyZWxhbmQ8L2tleXdv
cmQ+PGtleXdvcmQ+Kk5ldXJvc3VyZ2VyeTwva2V5d29yZD48L2tleXdvcmRzPjxkYXRlcz48eWVh
cj4yMDEzPC95ZWFyPjxwdWItZGF0ZXM+PGRhdGU+SnVuPC9kYXRlPjwvcHViLWRhdGVzPjwvZGF0
ZXM+PGlzYm4+MDI2OC04Njk3PC9pc2JuPjxhY2Nlc3Npb24tbnVtPjIzNTMwNzE1PC9hY2Nlc3Np
b24tbnVtPjx1cmxzPjwvdXJscz48ZWxlY3Ryb25pYy1yZXNvdXJjZS1udW0+MTAuMzEwOS8wMjY4
ODY5Ny4yMDEzLjc4MTEyMjwvZWxlY3Ryb25pYy1yZXNvdXJjZS1udW0+PHJlbW90ZS1kYXRhYmFz
ZS1wcm92aWRlcj5OTE08L3JlbW90ZS1kYXRhYmFzZS1wcm92aWRlcj48bGFuZ3VhZ2U+ZW5nPC9s
YW5ndWFnZT48L3JlY29yZD48L0NpdGU+PC9FbmROb3RlPgB=
</w:fldData>
        </w:fldChar>
      </w:r>
      <w:r w:rsidR="00370399">
        <w:rPr>
          <w:rFonts w:ascii="Arial" w:hAnsi="Arial" w:cs="Arial"/>
          <w:lang w:eastAsia="en-US"/>
        </w:rPr>
        <w:instrText xml:space="preserve"> ADDIN EN.CITE.DATA </w:instrText>
      </w:r>
      <w:r w:rsidR="00370399">
        <w:rPr>
          <w:rFonts w:ascii="Arial" w:hAnsi="Arial" w:cs="Arial"/>
          <w:lang w:eastAsia="en-US"/>
        </w:rPr>
      </w:r>
      <w:r w:rsidR="00370399">
        <w:rPr>
          <w:rFonts w:ascii="Arial" w:hAnsi="Arial" w:cs="Arial"/>
          <w:lang w:eastAsia="en-US"/>
        </w:rPr>
        <w:fldChar w:fldCharType="end"/>
      </w:r>
      <w:r w:rsidRPr="009B7435">
        <w:rPr>
          <w:rFonts w:ascii="Arial" w:hAnsi="Arial" w:cs="Arial"/>
          <w:lang w:eastAsia="en-US"/>
        </w:rPr>
      </w:r>
      <w:r w:rsidRPr="009B7435">
        <w:rPr>
          <w:rFonts w:ascii="Arial" w:hAnsi="Arial" w:cs="Arial"/>
          <w:lang w:eastAsia="en-US"/>
        </w:rPr>
        <w:fldChar w:fldCharType="separate"/>
      </w:r>
      <w:r w:rsidR="00370399">
        <w:rPr>
          <w:rFonts w:ascii="Arial" w:hAnsi="Arial" w:cs="Arial"/>
          <w:noProof/>
          <w:lang w:eastAsia="en-US"/>
        </w:rPr>
        <w:t>(11, 12)</w:t>
      </w:r>
      <w:r w:rsidRPr="009B7435">
        <w:rPr>
          <w:rFonts w:ascii="Arial" w:hAnsi="Arial" w:cs="Arial"/>
          <w:lang w:eastAsia="en-US"/>
        </w:rPr>
        <w:fldChar w:fldCharType="end"/>
      </w:r>
      <w:r w:rsidRPr="009B7435">
        <w:rPr>
          <w:rFonts w:ascii="Arial" w:hAnsi="Arial" w:cs="Arial"/>
          <w:lang w:eastAsia="en-US"/>
        </w:rPr>
        <w:t xml:space="preserve">.  These collaborations have the capacity to generate meaningful large scale data with the </w:t>
      </w:r>
      <w:r w:rsidRPr="009B7435">
        <w:rPr>
          <w:rFonts w:ascii="Arial" w:hAnsi="Arial" w:cs="Arial"/>
          <w:lang w:eastAsia="en-US"/>
        </w:rPr>
        <w:lastRenderedPageBreak/>
        <w:t xml:space="preserve">potential to inform or change clinical practice </w:t>
      </w:r>
      <w:r w:rsidRPr="009B7435">
        <w:rPr>
          <w:rFonts w:ascii="Arial" w:hAnsi="Arial" w:cs="Arial"/>
          <w:lang w:eastAsia="en-US"/>
        </w:rPr>
        <w:fldChar w:fldCharType="begin">
          <w:fldData xml:space="preserve">PEVuZE5vdGU+PENpdGU+PEF1dGhvcj5QaW5rbmV5PC9BdXRob3I+PFllYXI+MjAxMzwvWWVhcj48
UmVjTnVtPjEwPC9SZWNOdW0+PERpc3BsYXlUZXh0PigxMy0xNSk8L0Rpc3BsYXlUZXh0PjxyZWNv
cmQ+PHJlYy1udW1iZXI+MTA8L3JlYy1udW1iZXI+PGZvcmVpZ24ta2V5cz48a2V5IGFwcD0iRU4i
IGRiLWlkPSI5eHQyMGZzcjVyeGZhNGVyZndwdnNlZjNwNTBmcHZzeDkyd2EiIHRpbWVzdGFtcD0i
MTU4NzM3MjExNSI+MTA8L2tleT48L2ZvcmVpZ24ta2V5cz48cmVmLXR5cGUgbmFtZT0iSm91cm5h
bCBBcnRpY2xlIj4xNzwvcmVmLXR5cGU+PGNvbnRyaWJ1dG9ycz48YXV0aG9ycz48YXV0aG9yPlBp
bmtuZXksIFQuIEQuPC9hdXRob3I+PGF1dGhvcj5DYWx2ZXJ0LCBNLjwvYXV0aG9yPjxhdXRob3I+
QmFydGxldHQsIEQuIEMuPC9hdXRob3I+PGF1dGhvcj5HaGVvcmdoZSwgQS48L2F1dGhvcj48YXV0
aG9yPlJlZG1hbiwgVi48L2F1dGhvcj48YXV0aG9yPkRvd3N3ZWxsLCBHLjwvYXV0aG9yPjxhdXRo
b3I+SGF3a2lucywgVy48L2F1dGhvcj48YXV0aG9yPk1haywgVC48L2F1dGhvcj48YXV0aG9yPllv
dXNzZWYsIEguPC9hdXRob3I+PGF1dGhvcj5SaWNoYXJkc29uLCBDLjwvYXV0aG9yPjxhdXRob3I+
SG9ybmJ5LCBTLjwvYXV0aG9yPjxhdXRob3I+TWFnaWxsLCBMLjwvYXV0aG9yPjxhdXRob3I+SGFz
bG9wLCBSLjwvYXV0aG9yPjxhdXRob3I+V2lsc29uLCBTLjwvYXV0aG9yPjxhdXRob3I+TW9ydG9u
LCBELjwvYXV0aG9yPjwvYXV0aG9ycz48L2NvbnRyaWJ1dG9ycz48YXV0aC1hZGRyZXNzPldlc3Qg
TWlkbGFuZHMgUmVzZWFyY2ggQ29sbGFib3JhdGl2ZSwgT2xkIFF1ZWVuIEVsaXphYmV0aCBIb3Nw
aXRhbCwgRWRnYmFzdG9uLCBCaXJtaW5naGFtLCBVSy48L2F1dGgtYWRkcmVzcz48dGl0bGVzPjx0
aXRsZT5JbXBhY3Qgb2Ygd291bmQgZWRnZSBwcm90ZWN0aW9uIGRldmljZXMgb24gc3VyZ2ljYWwg
c2l0ZSBpbmZlY3Rpb24gYWZ0ZXIgbGFwYXJvdG9teTogbXVsdGljZW50cmUgcmFuZG9taXNlZCBj
b250cm9sbGVkIHRyaWFsIChST1NTSU5JIFRyaWFsKTwvdGl0bGU+PHNlY29uZGFyeS10aXRsZT5C
bWo8L3NlY29uZGFyeS10aXRsZT48YWx0LXRpdGxlPkJNSiAoQ2xpbmljYWwgcmVzZWFyY2ggZWQu
KTwvYWx0LXRpdGxlPjwvdGl0bGVzPjxwZXJpb2RpY2FsPjxmdWxsLXRpdGxlPkJtajwvZnVsbC10
aXRsZT48YWJici0xPkJNSiAoQ2xpbmljYWwgcmVzZWFyY2ggZWQuKTwvYWJici0xPjwvcGVyaW9k
aWNhbD48YWx0LXBlcmlvZGljYWw+PGZ1bGwtdGl0bGU+Qm1qPC9mdWxsLXRpdGxlPjxhYmJyLTE+
Qk1KIChDbGluaWNhbCByZXNlYXJjaCBlZC4pPC9hYmJyLTE+PC9hbHQtcGVyaW9kaWNhbD48cGFn
ZXM+ZjQzMDU8L3BhZ2VzPjx2b2x1bWU+MzQ3PC92b2x1bWU+PGVkaXRpb24+MjAxMy8wOC8wMjwv
ZWRpdGlvbj48a2V5d29yZHM+PGtleXdvcmQ+QWJkb21lbi8qc3VyZ2VyeTwva2V5d29yZD48a2V5
d29yZD5BZ2VkPC9rZXl3b3JkPjxrZXl3b3JkPkNvbmZpZGVuY2UgSW50ZXJ2YWxzPC9rZXl3b3Jk
PjxrZXl3b3JkPkh1bWFuczwva2V5d29yZD48a2V5d29yZD5MZW5ndGggb2YgU3RheTwva2V5d29y
ZD48a2V5d29yZD5NaWRkbGUgQWdlZDwva2V5d29yZD48a2V5d29yZD5PZGRzIFJhdGlvPC9rZXl3
b3JkPjxrZXl3b3JkPlBsYXN0aWNzPC9rZXl3b3JkPjxrZXl3b3JkPlF1YWxpdHkgb2YgTGlmZTwv
a2V5d29yZD48a2V5d29yZD5TaW5nbGUtQmxpbmQgTWV0aG9kPC9rZXl3b3JkPjxrZXl3b3JkPipT
dXJnaWNhbCBEcmFwZXM8L2tleXdvcmQ+PGtleXdvcmQ+U3VyZ2ljYWwgV291bmQgSW5mZWN0aW9u
LypwcmV2ZW50aW9uICZhbXA7IGNvbnRyb2w8L2tleXdvcmQ+PC9rZXl3b3Jkcz48ZGF0ZXM+PHll
YXI+MjAxMzwveWVhcj48L2RhdGVzPjxpc2JuPjA5NTktNTM1eDwvaXNibj48YWNjZXNzaW9uLW51
bT4yMzkwMzQ1NDwvYWNjZXNzaW9uLW51bT48dXJscz48cmVsYXRlZC11cmxzPjx1cmw+aHR0cDov
L3d3dy5uY2JpLm5sbS5uaWguZ292L3BtYy9hcnRpY2xlcy9QTUMzODA1NDg4L3BkZi9ibWouZjQz
MDUucGRmPC91cmw+PC9yZWxhdGVkLXVybHM+PC91cmxzPjxjdXN0b20yPlBtYzM4MDU0ODg8L2N1
c3RvbTI+PGVsZWN0cm9uaWMtcmVzb3VyY2UtbnVtPjEwLjExMzYvYm1qLmY0MzA1PC9lbGVjdHJv
bmljLXJlc291cmNlLW51bT48cmVtb3RlLWRhdGFiYXNlLXByb3ZpZGVyPk5MTTwvcmVtb3RlLWRh
dGFiYXNlLXByb3ZpZGVyPjxsYW5ndWFnZT5lbmc8L2xhbmd1YWdlPjwvcmVjb3JkPjwvQ2l0ZT48
Q2l0ZT48QXV0aG9yPkZlcmd1c29uPC9BdXRob3I+PFllYXI+MjAxNDwvWWVhcj48UmVjTnVtPjEx
PC9SZWNOdW0+PHJlY29yZD48cmVjLW51bWJlcj4xMTwvcmVjLW51bWJlcj48Zm9yZWlnbi1rZXlz
PjxrZXkgYXBwPSJFTiIgZGItaWQ9Ijl4dDIwZnNyNXJ4ZmE0ZXJmd3B2c2VmM3A1MGZwdnN4OTJ3
YSIgdGltZXN0YW1wPSIxNTg3MzcyMTE1Ij4xMTwva2V5PjwvZm9yZWlnbi1rZXlzPjxyZWYtdHlw
ZSBuYW1lPSJKb3VybmFsIEFydGljbGUiPjE3PC9yZWYtdHlwZT48Y29udHJpYnV0b3JzPjxhdXRo
b3JzPjxhdXRob3I+RmVyZ3Vzb24sIEguIEouPC9hdXRob3I+PGF1dGhvcj5IYWxsLCBOLiBKLjwv
YXV0aG9yPjxhdXRob3I+Qmhhbmd1LCBBLjwvYXV0aG9yPjwvYXV0aG9ycz48L2NvbnRyaWJ1dG9y
cz48YXV0aC1hZGRyZXNzPldlc3QgTWlkbGFuZHMgUmVzZWFyY2ggQ29sbGFib3JhdGl2ZSwgUXVl
ZW4gRWxpemFiZXRoIEhvc3BpdGFsLCBCaXJtaW5naGFtLCBVSy4mI3hEO1VuaXZlcnNpdHkgQ29s
bGVnZSBMb25kb24sIExvbmRvbiwgVUsuPC9hdXRoLWFkZHJlc3M+PHRpdGxlcz48dGl0bGU+QSBt
dWx0aWNlbnRyZSBjb2hvcnQgc3R1ZHkgYXNzZXNzaW5nIGRheSBvZiB3ZWVrIGVmZmVjdCBhbmQg
b3V0Y29tZSBmcm9tIGVtZXJnZW5jeSBhcHBlbmRpY2VjdG9teTwvdGl0bGU+PHNlY29uZGFyeS10
aXRsZT5CTUogUXVhbCBTYWY8L3NlY29uZGFyeS10aXRsZT48YWx0LXRpdGxlPkJNSiBxdWFsaXR5
ICZhbXA7IHNhZmV0eTwvYWx0LXRpdGxlPjwvdGl0bGVzPjxwZXJpb2RpY2FsPjxmdWxsLXRpdGxl
PkJNSiBRdWFsIFNhZjwvZnVsbC10aXRsZT48YWJici0xPkJNSiBxdWFsaXR5ICZhbXA7IHNhZmV0
eTwvYWJici0xPjwvcGVyaW9kaWNhbD48YWx0LXBlcmlvZGljYWw+PGZ1bGwtdGl0bGU+Qk1KIFF1
YWwgU2FmPC9mdWxsLXRpdGxlPjxhYmJyLTE+Qk1KIHF1YWxpdHkgJmFtcDsgc2FmZXR5PC9hYmJy
LTE+PC9hbHQtcGVyaW9kaWNhbD48cGFnZXM+NzMyLTQwPC9wYWdlcz48dm9sdW1lPjIzPC92b2x1
bWU+PG51bWJlcj45PC9udW1iZXI+PGVkaXRpb24+MjAxNC8wMi8xMTwvZWRpdGlvbj48a2V5d29y
ZHM+PGtleXdvcmQ+QXVkaXQgYW5kIGZlZWRiYWNrPC9rZXl3b3JkPjxrZXl3b3JkPlBhdGllbnQg
c2FmZXR5PC9rZXl3b3JkPjxrZXl3b3JkPlBlcmZvcm1hbmNlIG1lYXN1cmVzPC9rZXl3b3JkPjxr
ZXl3b3JkPlJpc2sgbWFuYWdlbWVudDwva2V5d29yZD48a2V5d29yZD5TdXJnZXJ5PC9rZXl3b3Jk
Pjwva2V5d29yZHM+PGRhdGVzPjx5ZWFyPjIwMTQ8L3llYXI+PHB1Yi1kYXRlcz48ZGF0ZT5TZXA8
L2RhdGU+PC9wdWItZGF0ZXM+PC9kYXRlcz48aXNibj4yMDQ0LTU0MTU8L2lzYm4+PGFjY2Vzc2lv
bi1udW0+MjQ1MDg2ODI8L2FjY2Vzc2lvbi1udW0+PHVybHM+PHJlbGF0ZWQtdXJscz48dXJsPmh0
dHA6Ly9xdWFsaXR5c2FmZXR5LmJtai5jb20vY29udGVudC8yMy85LzczMi5mdWxsLnBkZjwvdXJs
PjwvcmVsYXRlZC11cmxzPjwvdXJscz48ZWxlY3Ryb25pYy1yZXNvdXJjZS1udW0+MTAuMTEzNi9i
bWpxcy0yMDEzLTAwMjI5MDwvZWxlY3Ryb25pYy1yZXNvdXJjZS1udW0+PHJlbW90ZS1kYXRhYmFz
ZS1wcm92aWRlcj5OTE08L3JlbW90ZS1kYXRhYmFzZS1wcm92aWRlcj48bGFuZ3VhZ2U+ZW5nPC9s
YW5ndWFnZT48L3JlY29yZD48L0NpdGU+PENpdGU+PFllYXI+MjAxMzwvWWVhcj48UmVjTnVtPjEy
PC9SZWNOdW0+PHJlY29yZD48cmVjLW51bWJlcj4xMjwvcmVjLW51bWJlcj48Zm9yZWlnbi1rZXlz
PjxrZXkgYXBwPSJFTiIgZGItaWQ9Ijl4dDIwZnNyNXJ4ZmE0ZXJmd3B2c2VmM3A1MGZwdnN4OTJ3
YSIgdGltZXN0YW1wPSIxNTg3MzcyMTE1Ij4xMjwva2V5PjwvZm9yZWlnbi1rZXlzPjxyZWYtdHlw
ZSBuYW1lPSJKb3VybmFsIEFydGljbGUiPjE3PC9yZWYtdHlwZT48Y29udHJpYnV0b3JzPjwvY29u
dHJpYnV0b3JzPjx0aXRsZXM+PHRpdGxlPk11bHRpY2VudHJlIG9ic2VydmF0aW9uYWwgc3R1ZHkg
b2YgcGVyZm9ybWFuY2UgdmFyaWF0aW9uIGluIHByb3Zpc2lvbiBhbmQgb3V0Y29tZSBvZiBlbWVy
Z2VuY3kgYXBwZW5kaWNlY3RvbXk8L3RpdGxlPjxzZWNvbmRhcnktdGl0bGU+QnIgSiBTdXJnPC9z
ZWNvbmRhcnktdGl0bGU+PGFsdC10aXRsZT5UaGUgQnJpdGlzaCBqb3VybmFsIG9mIHN1cmdlcnk8
L2FsdC10aXRsZT48L3RpdGxlcz48cGVyaW9kaWNhbD48ZnVsbC10aXRsZT5CciBKIFN1cmc8L2Z1
bGwtdGl0bGU+PGFiYnItMT5UaGUgQnJpdGlzaCBqb3VybmFsIG9mIHN1cmdlcnk8L2FiYnItMT48
L3BlcmlvZGljYWw+PGFsdC1wZXJpb2RpY2FsPjxmdWxsLXRpdGxlPkJyIEogU3VyZzwvZnVsbC10
aXRsZT48YWJici0xPlRoZSBCcml0aXNoIGpvdXJuYWwgb2Ygc3VyZ2VyeTwvYWJici0xPjwvYWx0
LXBlcmlvZGljYWw+PHBhZ2VzPjEyNDAtNTI8L3BhZ2VzPjx2b2x1bWU+MTAwPC92b2x1bWU+PG51
bWJlcj45PC9udW1iZXI+PGVkaXRpb24+MjAxMy8wNy8xMjwvZWRpdGlvbj48a2V5d29yZHM+PGtl
eXdvcmQ+QWRvbGVzY2VudDwva2V5d29yZD48a2V5d29yZD5BZHVsdDwva2V5d29yZD48a2V5d29y
ZD5BZ2VkPC9rZXl3b3JkPjxrZXl3b3JkPkFtYnVsYXRvcnkgU3VyZ2ljYWwgUHJvY2VkdXJlcy9z
dGF0aXN0aWNzICZhbXA7IG51bWVyaWNhbCBkYXRhPC9rZXl3b3JkPjxrZXl3b3JkPkFwcGVuZGVj
dG9teS8qc3RhdGlzdGljcyAmYW1wOyBudW1lcmljYWwgZGF0YTwva2V5d29yZD48a2V5d29yZD5B
cHBlbmRpY2l0aXMvcGF0aG9sb2d5LypzdXJnZXJ5PC9rZXl3b3JkPjxrZXl3b3JkPkNoaWxkPC9r
ZXl3b3JkPjxrZXl3b3JkPkNoaWxkLCBQcmVzY2hvb2w8L2tleXdvcmQ+PGtleXdvcmQ+RGVsaXZl
cnkgb2YgSGVhbHRoIENhcmUvKnN0YW5kYXJkczwva2V5d29yZD48a2V5d29yZD5FbWVyZ2VuY3kg
VHJlYXRtZW50LypzdGF0aXN0aWNzICZhbXA7IG51bWVyaWNhbCBkYXRhPC9rZXl3b3JkPjxrZXl3
b3JkPkZlbWFsZTwva2V5d29yZD48a2V5d29yZD5IZWFsdGggRmFjaWxpdHkgU2l6ZS9zdGF0aXN0
aWNzICZhbXA7IG51bWVyaWNhbCBkYXRhPC9rZXl3b3JkPjxrZXl3b3JkPkhvc3BpdGFsaXphdGlv
bjwva2V5d29yZD48a2V5d29yZD5IdW1hbnM8L2tleXdvcmQ+PGtleXdvcmQ+SW5mYW50PC9rZXl3
b3JkPjxrZXl3b3JkPkludHJhb3BlcmF0aXZlIENhcmUvc3RhbmRhcmRzL3N0YXRpc3RpY3MgJmFt
cDsgbnVtZXJpY2FsIGRhdGE8L2tleXdvcmQ+PGtleXdvcmQ+TGFwYXJvc2NvcHkvKnN0YXRpc3Rp
Y3MgJmFtcDsgbnVtZXJpY2FsIGRhdGE8L2tleXdvcmQ+PGtleXdvcmQ+TWFsZTwva2V5d29yZD48
a2V5d29yZD5NaWRkbGUgQWdlZDwva2V5d29yZD48a2V5d29yZD5QaHlzaWNpYW4mYXBvcztzIFBy
YWN0aWNlIFBhdHRlcm5zL3N0YW5kYXJkcy9zdGF0aXN0aWNzICZhbXA7IG51bWVyaWNhbCBkYXRh
PC9rZXl3b3JkPjxrZXl3b3JkPlByb3NwZWN0aXZlIFN0dWRpZXM8L2tleXdvcmQ+PGtleXdvcmQ+
UmVncmVzc2lvbiBBbmFseXNpczwva2V5d29yZD48a2V5d29yZD5UcmVhdG1lbnQgT3V0Y29tZTwv
a2V5d29yZD48a2V5d29yZD5Zb3VuZyBBZHVsdDwva2V5d29yZD48L2tleXdvcmRzPjxkYXRlcz48
eWVhcj4yMDEzPC95ZWFyPjxwdWItZGF0ZXM+PGRhdGU+QXVnPC9kYXRlPjwvcHViLWRhdGVzPjwv
ZGF0ZXM+PGlzYm4+MDAwNy0xMzIzPC9pc2JuPjxhY2Nlc3Npb24tbnVtPjIzODQyODM2PC9hY2Nl
c3Npb24tbnVtPjx1cmxzPjxyZWxhdGVkLXVybHM+PHVybD5odHRwOi8vb25saW5lbGlicmFyeS53
aWxleS5jb20vc3RvcmUvMTAuMTAwMi9ianMuOTIwMS9hc3NldC9ianM5MjAxLnBkZj92PTEmYW1w
O3Q9aWZxemk5NjYmYW1wO3M9MzdmZjg3ZGFkNTdjMDA1NmYxMTI5YjhmOGYxZDg3MWNiNThmMjdh
MzwvdXJsPjwvcmVsYXRlZC11cmxzPjwvdXJscz48ZWxlY3Ryb25pYy1yZXNvdXJjZS1udW0+MTAu
MTAwMi9ianMuOTIwMTwvZWxlY3Ryb25pYy1yZXNvdXJjZS1udW0+PHJlbW90ZS1kYXRhYmFzZS1w
cm92aWRlcj5OTE08L3JlbW90ZS1kYXRhYmFzZS1wcm92aWRlcj48bGFuZ3VhZ2U+ZW5nPC9sYW5n
dWFnZT48L3JlY29yZD48L0NpdGU+PENpdGU+PEF1dGhvcj5QaW5rbmV5PC9BdXRob3I+PFllYXI+
MjAxMzwvWWVhcj48UmVjTnVtPjEwPC9SZWNOdW0+PHJlY29yZD48cmVjLW51bWJlcj4xMDwvcmVj
LW51bWJlcj48Zm9yZWlnbi1rZXlzPjxrZXkgYXBwPSJFTiIgZGItaWQ9Ijl4dDIwZnNyNXJ4ZmE0
ZXJmd3B2c2VmM3A1MGZwdnN4OTJ3YSIgdGltZXN0YW1wPSIxNTg3MzcyMTE1Ij4xMDwva2V5Pjwv
Zm9yZWlnbi1rZXlzPjxyZWYtdHlwZSBuYW1lPSJKb3VybmFsIEFydGljbGUiPjE3PC9yZWYtdHlw
ZT48Y29udHJpYnV0b3JzPjxhdXRob3JzPjxhdXRob3I+UGlua25leSwgVC4gRC48L2F1dGhvcj48
YXV0aG9yPkNhbHZlcnQsIE0uPC9hdXRob3I+PGF1dGhvcj5CYXJ0bGV0dCwgRC4gQy48L2F1dGhv
cj48YXV0aG9yPkdoZW9yZ2hlLCBBLjwvYXV0aG9yPjxhdXRob3I+UmVkbWFuLCBWLjwvYXV0aG9y
PjxhdXRob3I+RG93c3dlbGwsIEcuPC9hdXRob3I+PGF1dGhvcj5IYXdraW5zLCBXLjwvYXV0aG9y
PjxhdXRob3I+TWFrLCBULjwvYXV0aG9yPjxhdXRob3I+WW91c3NlZiwgSC48L2F1dGhvcj48YXV0
aG9yPlJpY2hhcmRzb24sIEMuPC9hdXRob3I+PGF1dGhvcj5Ib3JuYnksIFMuPC9hdXRob3I+PGF1
dGhvcj5NYWdpbGwsIEwuPC9hdXRob3I+PGF1dGhvcj5IYXNsb3AsIFIuPC9hdXRob3I+PGF1dGhv
cj5XaWxzb24sIFMuPC9hdXRob3I+PGF1dGhvcj5Nb3J0b24sIEQuPC9hdXRob3I+PC9hdXRob3Jz
PjwvY29udHJpYnV0b3JzPjxhdXRoLWFkZHJlc3M+V2VzdCBNaWRsYW5kcyBSZXNlYXJjaCBDb2xs
YWJvcmF0aXZlLCBPbGQgUXVlZW4gRWxpemFiZXRoIEhvc3BpdGFsLCBFZGdiYXN0b24sIEJpcm1p
bmdoYW0sIFVLLjwvYXV0aC1hZGRyZXNzPjx0aXRsZXM+PHRpdGxlPkltcGFjdCBvZiB3b3VuZCBl
ZGdlIHByb3RlY3Rpb24gZGV2aWNlcyBvbiBzdXJnaWNhbCBzaXRlIGluZmVjdGlvbiBhZnRlciBs
YXBhcm90b215OiBtdWx0aWNlbnRyZSByYW5kb21pc2VkIGNvbnRyb2xsZWQgdHJpYWwgKFJPU1NJ
TkkgVHJpYWwpPC90aXRsZT48c2Vjb25kYXJ5LXRpdGxlPkJtajwvc2Vjb25kYXJ5LXRpdGxlPjxh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IGVkLik8L2FiYnItMT48L2FsdC1wZXJpb2RpY2FsPjxwYWdlcz5mNDMwNTwvcGFnZXM+PHZvbHVt
ZT4zNDc8L3ZvbHVtZT48ZWRpdGlvbj4yMDEzLzA4LzAyPC9lZGl0aW9uPjxrZXl3b3Jkcz48a2V5
d29yZD5BYmRvbWVuLypzdXJnZXJ5PC9rZXl3b3JkPjxrZXl3b3JkPkFnZWQ8L2tleXdvcmQ+PGtl
eXdvcmQ+Q29uZmlkZW5jZSBJbnRlcnZhbHM8L2tleXdvcmQ+PGtleXdvcmQ+SHVtYW5zPC9rZXl3
b3JkPjxrZXl3b3JkPkxlbmd0aCBvZiBTdGF5PC9rZXl3b3JkPjxrZXl3b3JkPk1pZGRsZSBBZ2Vk
PC9rZXl3b3JkPjxrZXl3b3JkPk9kZHMgUmF0aW88L2tleXdvcmQ+PGtleXdvcmQ+UGxhc3RpY3M8
L2tleXdvcmQ+PGtleXdvcmQ+UXVhbGl0eSBvZiBMaWZlPC9rZXl3b3JkPjxrZXl3b3JkPlNpbmds
ZS1CbGluZCBNZXRob2Q8L2tleXdvcmQ+PGtleXdvcmQ+KlN1cmdpY2FsIERyYXBlczwva2V5d29y
ZD48a2V5d29yZD5TdXJnaWNhbCBXb3VuZCBJbmZlY3Rpb24vKnByZXZlbnRpb24gJmFtcDsgY29u
dHJvbDwva2V5d29yZD48L2tleXdvcmRzPjxkYXRlcz48eWVhcj4yMDEzPC95ZWFyPjwvZGF0ZXM+
PGlzYm4+MDk1OS01MzV4PC9pc2JuPjxhY2Nlc3Npb24tbnVtPjIzOTAzNDU0PC9hY2Nlc3Npb24t
bnVtPjx1cmxzPjxyZWxhdGVkLXVybHM+PHVybD5odHRwOi8vd3d3Lm5jYmkubmxtLm5paC5nb3Yv
cG1jL2FydGljbGVzL1BNQzM4MDU0ODgvcGRmL2Jtai5mNDMwNS5wZGY8L3VybD48L3JlbGF0ZWQt
dXJscz48L3VybHM+PGN1c3RvbTI+UG1jMzgwNTQ4ODwvY3VzdG9tMj48ZWxlY3Ryb25pYy1yZXNv
dXJjZS1udW0+MTAuMTEzNi9ibWouZjQzMDU8L2VsZWN0cm9uaWMtcmVzb3VyY2UtbnVtPjxyZW1v
dGUtZGF0YWJhc2UtcHJvdmlkZXI+TkxNPC9yZW1vdGUtZGF0YWJhc2UtcHJvdmlkZXI+PGxhbmd1
YWdlPmVuZzwvbGFuZ3VhZ2U+PC9yZWNvcmQ+PC9DaXRlPjxDaXRlPjxBdXRob3I+RmVyZ3Vzb248
L0F1dGhvcj48WWVhcj4yMDE0PC9ZZWFyPjxSZWNOdW0+MTE8L1JlY051bT48cmVjb3JkPjxyZWMt
bnVtYmVyPjExPC9yZWMtbnVtYmVyPjxmb3JlaWduLWtleXM+PGtleSBhcHA9IkVOIiBkYi1pZD0i
OXh0MjBmc3I1cnhmYTRlcmZ3cHZzZWYzcDUwZnB2c3g5MndhIiB0aW1lc3RhbXA9IjE1ODczNzIx
MTUiPjExPC9rZXk+PC9mb3JlaWduLWtleXM+PHJlZi10eXBlIG5hbWU9IkpvdXJuYWwgQXJ0aWNs
ZSI+MTc8L3JlZi10eXBlPjxjb250cmlidXRvcnM+PGF1dGhvcnM+PGF1dGhvcj5GZXJndXNvbiwg
SC4gSi48L2F1dGhvcj48YXV0aG9yPkhhbGwsIE4uIEouPC9hdXRob3I+PGF1dGhvcj5CaGFuZ3Us
IEEuPC9hdXRob3I+PC9hdXRob3JzPjwvY29udHJpYnV0b3JzPjxhdXRoLWFkZHJlc3M+V2VzdCBN
aWRsYW5kcyBSZXNlYXJjaCBDb2xsYWJvcmF0aXZlLCBRdWVlbiBFbGl6YWJldGggSG9zcGl0YWws
IEJpcm1pbmdoYW0sIFVLLiYjeEQ7VW5pdmVyc2l0eSBDb2xsZWdlIExvbmRvbiwgTG9uZG9uLCBV
Sy48L2F1dGgtYWRkcmVzcz48dGl0bGVzPjx0aXRsZT5BIG11bHRpY2VudHJlIGNvaG9ydCBzdHVk
eSBhc3Nlc3NpbmcgZGF5IG9mIHdlZWsgZWZmZWN0IGFuZCBvdXRjb21lIGZyb20gZW1lcmdlbmN5
IGFwcGVuZGljZWN0b215PC90aXRsZT48c2Vjb25kYXJ5LXRpdGxlPkJNSiBRdWFsIFNhZjwvc2Vj
b25kYXJ5LXRpdGxlPjxhbHQtdGl0bGU+Qk1KIHF1YWxpdHkgJmFtcDsgc2FmZXR5PC9hbHQtdGl0
bGU+PC90aXRsZXM+PHBlcmlvZGljYWw+PGZ1bGwtdGl0bGU+Qk1KIFF1YWwgU2FmPC9mdWxsLXRp
dGxlPjxhYmJyLTE+Qk1KIHF1YWxpdHkgJmFtcDsgc2FmZXR5PC9hYmJyLTE+PC9wZXJpb2RpY2Fs
PjxhbHQtcGVyaW9kaWNhbD48ZnVsbC10aXRsZT5CTUogUXVhbCBTYWY8L2Z1bGwtdGl0bGU+PGFi
YnItMT5CTUogcXVhbGl0eSAmYW1wOyBzYWZldHk8L2FiYnItMT48L2FsdC1wZXJpb2RpY2FsPjxw
YWdlcz43MzItNDA8L3BhZ2VzPjx2b2x1bWU+MjM8L3ZvbHVtZT48bnVtYmVyPjk8L251bWJlcj48
ZWRpdGlvbj4yMDE0LzAyLzExPC9lZGl0aW9uPjxrZXl3b3Jkcz48a2V5d29yZD5BdWRpdCBhbmQg
ZmVlZGJhY2s8L2tleXdvcmQ+PGtleXdvcmQ+UGF0aWVudCBzYWZldHk8L2tleXdvcmQ+PGtleXdv
cmQ+UGVyZm9ybWFuY2UgbWVhc3VyZXM8L2tleXdvcmQ+PGtleXdvcmQ+UmlzayBtYW5hZ2VtZW50
PC9rZXl3b3JkPjxrZXl3b3JkPlN1cmdlcnk8L2tleXdvcmQ+PC9rZXl3b3Jkcz48ZGF0ZXM+PHll
YXI+MjAxNDwveWVhcj48cHViLWRhdGVzPjxkYXRlPlNlcDwvZGF0ZT48L3B1Yi1kYXRlcz48L2Rh
dGVzPjxpc2JuPjIwNDQtNTQxNTwvaXNibj48YWNjZXNzaW9uLW51bT4yNDUwODY4MjwvYWNjZXNz
aW9uLW51bT48dXJscz48cmVsYXRlZC11cmxzPjx1cmw+aHR0cDovL3F1YWxpdHlzYWZldHkuYm1q
LmNvbS9jb250ZW50LzIzLzkvNzMyLmZ1bGwucGRmPC91cmw+PC9yZWxhdGVkLXVybHM+PC91cmxz
PjxlbGVjdHJvbmljLXJlc291cmNlLW51bT4xMC4xMTM2L2JtanFzLTIwMTMtMDAyMjkwPC9lbGVj
dHJvbmljLXJlc291cmNlLW51bT48cmVtb3RlLWRhdGFiYXNlLXByb3ZpZGVyPk5MTTwvcmVtb3Rl
LWRhdGFiYXNlLXByb3ZpZGVyPjxsYW5ndWFnZT5lbmc8L2xhbmd1YWdlPjwvcmVjb3JkPjwvQ2l0
ZT48L0VuZE5vdGU+
</w:fldData>
        </w:fldChar>
      </w:r>
      <w:r w:rsidR="00370399">
        <w:rPr>
          <w:rFonts w:ascii="Arial" w:hAnsi="Arial" w:cs="Arial"/>
          <w:lang w:eastAsia="en-US"/>
        </w:rPr>
        <w:instrText xml:space="preserve"> ADDIN EN.CITE </w:instrText>
      </w:r>
      <w:r w:rsidR="00370399">
        <w:rPr>
          <w:rFonts w:ascii="Arial" w:hAnsi="Arial" w:cs="Arial"/>
          <w:lang w:eastAsia="en-US"/>
        </w:rPr>
        <w:fldChar w:fldCharType="begin">
          <w:fldData xml:space="preserve">PEVuZE5vdGU+PENpdGU+PEF1dGhvcj5QaW5rbmV5PC9BdXRob3I+PFllYXI+MjAxMzwvWWVhcj48
UmVjTnVtPjEwPC9SZWNOdW0+PERpc3BsYXlUZXh0PigxMy0xNSk8L0Rpc3BsYXlUZXh0PjxyZWNv
cmQ+PHJlYy1udW1iZXI+MTA8L3JlYy1udW1iZXI+PGZvcmVpZ24ta2V5cz48a2V5IGFwcD0iRU4i
IGRiLWlkPSI5eHQyMGZzcjVyeGZhNGVyZndwdnNlZjNwNTBmcHZzeDkyd2EiIHRpbWVzdGFtcD0i
MTU4NzM3MjExNSI+MTA8L2tleT48L2ZvcmVpZ24ta2V5cz48cmVmLXR5cGUgbmFtZT0iSm91cm5h
bCBBcnRpY2xlIj4xNzwvcmVmLXR5cGU+PGNvbnRyaWJ1dG9ycz48YXV0aG9ycz48YXV0aG9yPlBp
bmtuZXksIFQuIEQuPC9hdXRob3I+PGF1dGhvcj5DYWx2ZXJ0LCBNLjwvYXV0aG9yPjxhdXRob3I+
QmFydGxldHQsIEQuIEMuPC9hdXRob3I+PGF1dGhvcj5HaGVvcmdoZSwgQS48L2F1dGhvcj48YXV0
aG9yPlJlZG1hbiwgVi48L2F1dGhvcj48YXV0aG9yPkRvd3N3ZWxsLCBHLjwvYXV0aG9yPjxhdXRo
b3I+SGF3a2lucywgVy48L2F1dGhvcj48YXV0aG9yPk1haywgVC48L2F1dGhvcj48YXV0aG9yPllv
dXNzZWYsIEguPC9hdXRob3I+PGF1dGhvcj5SaWNoYXJkc29uLCBDLjwvYXV0aG9yPjxhdXRob3I+
SG9ybmJ5LCBTLjwvYXV0aG9yPjxhdXRob3I+TWFnaWxsLCBMLjwvYXV0aG9yPjxhdXRob3I+SGFz
bG9wLCBSLjwvYXV0aG9yPjxhdXRob3I+V2lsc29uLCBTLjwvYXV0aG9yPjxhdXRob3I+TW9ydG9u
LCBELjwvYXV0aG9yPjwvYXV0aG9ycz48L2NvbnRyaWJ1dG9ycz48YXV0aC1hZGRyZXNzPldlc3Qg
TWlkbGFuZHMgUmVzZWFyY2ggQ29sbGFib3JhdGl2ZSwgT2xkIFF1ZWVuIEVsaXphYmV0aCBIb3Nw
aXRhbCwgRWRnYmFzdG9uLCBCaXJtaW5naGFtLCBVSy48L2F1dGgtYWRkcmVzcz48dGl0bGVzPjx0
aXRsZT5JbXBhY3Qgb2Ygd291bmQgZWRnZSBwcm90ZWN0aW9uIGRldmljZXMgb24gc3VyZ2ljYWwg
c2l0ZSBpbmZlY3Rpb24gYWZ0ZXIgbGFwYXJvdG9teTogbXVsdGljZW50cmUgcmFuZG9taXNlZCBj
b250cm9sbGVkIHRyaWFsIChST1NTSU5JIFRyaWFsKTwvdGl0bGU+PHNlY29uZGFyeS10aXRsZT5C
bWo8L3NlY29uZGFyeS10aXRsZT48YWx0LXRpdGxlPkJNSiAoQ2xpbmljYWwgcmVzZWFyY2ggZWQu
KTwvYWx0LXRpdGxlPjwvdGl0bGVzPjxwZXJpb2RpY2FsPjxmdWxsLXRpdGxlPkJtajwvZnVsbC10
aXRsZT48YWJici0xPkJNSiAoQ2xpbmljYWwgcmVzZWFyY2ggZWQuKTwvYWJici0xPjwvcGVyaW9k
aWNhbD48YWx0LXBlcmlvZGljYWw+PGZ1bGwtdGl0bGU+Qm1qPC9mdWxsLXRpdGxlPjxhYmJyLTE+
Qk1KIChDbGluaWNhbCByZXNlYXJjaCBlZC4pPC9hYmJyLTE+PC9hbHQtcGVyaW9kaWNhbD48cGFn
ZXM+ZjQzMDU8L3BhZ2VzPjx2b2x1bWU+MzQ3PC92b2x1bWU+PGVkaXRpb24+MjAxMy8wOC8wMjwv
ZWRpdGlvbj48a2V5d29yZHM+PGtleXdvcmQ+QWJkb21lbi8qc3VyZ2VyeTwva2V5d29yZD48a2V5
d29yZD5BZ2VkPC9rZXl3b3JkPjxrZXl3b3JkPkNvbmZpZGVuY2UgSW50ZXJ2YWxzPC9rZXl3b3Jk
PjxrZXl3b3JkPkh1bWFuczwva2V5d29yZD48a2V5d29yZD5MZW5ndGggb2YgU3RheTwva2V5d29y
ZD48a2V5d29yZD5NaWRkbGUgQWdlZDwva2V5d29yZD48a2V5d29yZD5PZGRzIFJhdGlvPC9rZXl3
b3JkPjxrZXl3b3JkPlBsYXN0aWNzPC9rZXl3b3JkPjxrZXl3b3JkPlF1YWxpdHkgb2YgTGlmZTwv
a2V5d29yZD48a2V5d29yZD5TaW5nbGUtQmxpbmQgTWV0aG9kPC9rZXl3b3JkPjxrZXl3b3JkPipT
dXJnaWNhbCBEcmFwZXM8L2tleXdvcmQ+PGtleXdvcmQ+U3VyZ2ljYWwgV291bmQgSW5mZWN0aW9u
LypwcmV2ZW50aW9uICZhbXA7IGNvbnRyb2w8L2tleXdvcmQ+PC9rZXl3b3Jkcz48ZGF0ZXM+PHll
YXI+MjAxMzwveWVhcj48L2RhdGVzPjxpc2JuPjA5NTktNTM1eDwvaXNibj48YWNjZXNzaW9uLW51
bT4yMzkwMzQ1NDwvYWNjZXNzaW9uLW51bT48dXJscz48cmVsYXRlZC11cmxzPjx1cmw+aHR0cDov
L3d3dy5uY2JpLm5sbS5uaWguZ292L3BtYy9hcnRpY2xlcy9QTUMzODA1NDg4L3BkZi9ibWouZjQz
MDUucGRmPC91cmw+PC9yZWxhdGVkLXVybHM+PC91cmxzPjxjdXN0b20yPlBtYzM4MDU0ODg8L2N1
c3RvbTI+PGVsZWN0cm9uaWMtcmVzb3VyY2UtbnVtPjEwLjExMzYvYm1qLmY0MzA1PC9lbGVjdHJv
bmljLXJlc291cmNlLW51bT48cmVtb3RlLWRhdGFiYXNlLXByb3ZpZGVyPk5MTTwvcmVtb3RlLWRh
dGFiYXNlLXByb3ZpZGVyPjxsYW5ndWFnZT5lbmc8L2xhbmd1YWdlPjwvcmVjb3JkPjwvQ2l0ZT48
Q2l0ZT48QXV0aG9yPkZlcmd1c29uPC9BdXRob3I+PFllYXI+MjAxNDwvWWVhcj48UmVjTnVtPjEx
PC9SZWNOdW0+PHJlY29yZD48cmVjLW51bWJlcj4xMTwvcmVjLW51bWJlcj48Zm9yZWlnbi1rZXlz
PjxrZXkgYXBwPSJFTiIgZGItaWQ9Ijl4dDIwZnNyNXJ4ZmE0ZXJmd3B2c2VmM3A1MGZwdnN4OTJ3
YSIgdGltZXN0YW1wPSIxNTg3MzcyMTE1Ij4xMTwva2V5PjwvZm9yZWlnbi1rZXlzPjxyZWYtdHlw
ZSBuYW1lPSJKb3VybmFsIEFydGljbGUiPjE3PC9yZWYtdHlwZT48Y29udHJpYnV0b3JzPjxhdXRo
b3JzPjxhdXRob3I+RmVyZ3Vzb24sIEguIEouPC9hdXRob3I+PGF1dGhvcj5IYWxsLCBOLiBKLjwv
YXV0aG9yPjxhdXRob3I+Qmhhbmd1LCBBLjwvYXV0aG9yPjwvYXV0aG9ycz48L2NvbnRyaWJ1dG9y
cz48YXV0aC1hZGRyZXNzPldlc3QgTWlkbGFuZHMgUmVzZWFyY2ggQ29sbGFib3JhdGl2ZSwgUXVl
ZW4gRWxpemFiZXRoIEhvc3BpdGFsLCBCaXJtaW5naGFtLCBVSy4mI3hEO1VuaXZlcnNpdHkgQ29s
bGVnZSBMb25kb24sIExvbmRvbiwgVUsuPC9hdXRoLWFkZHJlc3M+PHRpdGxlcz48dGl0bGU+QSBt
dWx0aWNlbnRyZSBjb2hvcnQgc3R1ZHkgYXNzZXNzaW5nIGRheSBvZiB3ZWVrIGVmZmVjdCBhbmQg
b3V0Y29tZSBmcm9tIGVtZXJnZW5jeSBhcHBlbmRpY2VjdG9teTwvdGl0bGU+PHNlY29uZGFyeS10
aXRsZT5CTUogUXVhbCBTYWY8L3NlY29uZGFyeS10aXRsZT48YWx0LXRpdGxlPkJNSiBxdWFsaXR5
ICZhbXA7IHNhZmV0eTwvYWx0LXRpdGxlPjwvdGl0bGVzPjxwZXJpb2RpY2FsPjxmdWxsLXRpdGxl
PkJNSiBRdWFsIFNhZjwvZnVsbC10aXRsZT48YWJici0xPkJNSiBxdWFsaXR5ICZhbXA7IHNhZmV0
eTwvYWJici0xPjwvcGVyaW9kaWNhbD48YWx0LXBlcmlvZGljYWw+PGZ1bGwtdGl0bGU+Qk1KIFF1
YWwgU2FmPC9mdWxsLXRpdGxlPjxhYmJyLTE+Qk1KIHF1YWxpdHkgJmFtcDsgc2FmZXR5PC9hYmJy
LTE+PC9hbHQtcGVyaW9kaWNhbD48cGFnZXM+NzMyLTQwPC9wYWdlcz48dm9sdW1lPjIzPC92b2x1
bWU+PG51bWJlcj45PC9udW1iZXI+PGVkaXRpb24+MjAxNC8wMi8xMTwvZWRpdGlvbj48a2V5d29y
ZHM+PGtleXdvcmQ+QXVkaXQgYW5kIGZlZWRiYWNrPC9rZXl3b3JkPjxrZXl3b3JkPlBhdGllbnQg
c2FmZXR5PC9rZXl3b3JkPjxrZXl3b3JkPlBlcmZvcm1hbmNlIG1lYXN1cmVzPC9rZXl3b3JkPjxr
ZXl3b3JkPlJpc2sgbWFuYWdlbWVudDwva2V5d29yZD48a2V5d29yZD5TdXJnZXJ5PC9rZXl3b3Jk
Pjwva2V5d29yZHM+PGRhdGVzPjx5ZWFyPjIwMTQ8L3llYXI+PHB1Yi1kYXRlcz48ZGF0ZT5TZXA8
L2RhdGU+PC9wdWItZGF0ZXM+PC9kYXRlcz48aXNibj4yMDQ0LTU0MTU8L2lzYm4+PGFjY2Vzc2lv
bi1udW0+MjQ1MDg2ODI8L2FjY2Vzc2lvbi1udW0+PHVybHM+PHJlbGF0ZWQtdXJscz48dXJsPmh0
dHA6Ly9xdWFsaXR5c2FmZXR5LmJtai5jb20vY29udGVudC8yMy85LzczMi5mdWxsLnBkZjwvdXJs
PjwvcmVsYXRlZC11cmxzPjwvdXJscz48ZWxlY3Ryb25pYy1yZXNvdXJjZS1udW0+MTAuMTEzNi9i
bWpxcy0yMDEzLTAwMjI5MDwvZWxlY3Ryb25pYy1yZXNvdXJjZS1udW0+PHJlbW90ZS1kYXRhYmFz
ZS1wcm92aWRlcj5OTE08L3JlbW90ZS1kYXRhYmFzZS1wcm92aWRlcj48bGFuZ3VhZ2U+ZW5nPC9s
YW5ndWFnZT48L3JlY29yZD48L0NpdGU+PENpdGU+PFllYXI+MjAxMzwvWWVhcj48UmVjTnVtPjEy
PC9SZWNOdW0+PHJlY29yZD48cmVjLW51bWJlcj4xMjwvcmVjLW51bWJlcj48Zm9yZWlnbi1rZXlz
PjxrZXkgYXBwPSJFTiIgZGItaWQ9Ijl4dDIwZnNyNXJ4ZmE0ZXJmd3B2c2VmM3A1MGZwdnN4OTJ3
YSIgdGltZXN0YW1wPSIxNTg3MzcyMTE1Ij4xMjwva2V5PjwvZm9yZWlnbi1rZXlzPjxyZWYtdHlw
ZSBuYW1lPSJKb3VybmFsIEFydGljbGUiPjE3PC9yZWYtdHlwZT48Y29udHJpYnV0b3JzPjwvY29u
dHJpYnV0b3JzPjx0aXRsZXM+PHRpdGxlPk11bHRpY2VudHJlIG9ic2VydmF0aW9uYWwgc3R1ZHkg
b2YgcGVyZm9ybWFuY2UgdmFyaWF0aW9uIGluIHByb3Zpc2lvbiBhbmQgb3V0Y29tZSBvZiBlbWVy
Z2VuY3kgYXBwZW5kaWNlY3RvbXk8L3RpdGxlPjxzZWNvbmRhcnktdGl0bGU+QnIgSiBTdXJnPC9z
ZWNvbmRhcnktdGl0bGU+PGFsdC10aXRsZT5UaGUgQnJpdGlzaCBqb3VybmFsIG9mIHN1cmdlcnk8
L2FsdC10aXRsZT48L3RpdGxlcz48cGVyaW9kaWNhbD48ZnVsbC10aXRsZT5CciBKIFN1cmc8L2Z1
bGwtdGl0bGU+PGFiYnItMT5UaGUgQnJpdGlzaCBqb3VybmFsIG9mIHN1cmdlcnk8L2FiYnItMT48
L3BlcmlvZGljYWw+PGFsdC1wZXJpb2RpY2FsPjxmdWxsLXRpdGxlPkJyIEogU3VyZzwvZnVsbC10
aXRsZT48YWJici0xPlRoZSBCcml0aXNoIGpvdXJuYWwgb2Ygc3VyZ2VyeTwvYWJici0xPjwvYWx0
LXBlcmlvZGljYWw+PHBhZ2VzPjEyNDAtNTI8L3BhZ2VzPjx2b2x1bWU+MTAwPC92b2x1bWU+PG51
bWJlcj45PC9udW1iZXI+PGVkaXRpb24+MjAxMy8wNy8xMjwvZWRpdGlvbj48a2V5d29yZHM+PGtl
eXdvcmQ+QWRvbGVzY2VudDwva2V5d29yZD48a2V5d29yZD5BZHVsdDwva2V5d29yZD48a2V5d29y
ZD5BZ2VkPC9rZXl3b3JkPjxrZXl3b3JkPkFtYnVsYXRvcnkgU3VyZ2ljYWwgUHJvY2VkdXJlcy9z
dGF0aXN0aWNzICZhbXA7IG51bWVyaWNhbCBkYXRhPC9rZXl3b3JkPjxrZXl3b3JkPkFwcGVuZGVj
dG9teS8qc3RhdGlzdGljcyAmYW1wOyBudW1lcmljYWwgZGF0YTwva2V5d29yZD48a2V5d29yZD5B
cHBlbmRpY2l0aXMvcGF0aG9sb2d5LypzdXJnZXJ5PC9rZXl3b3JkPjxrZXl3b3JkPkNoaWxkPC9r
ZXl3b3JkPjxrZXl3b3JkPkNoaWxkLCBQcmVzY2hvb2w8L2tleXdvcmQ+PGtleXdvcmQ+RGVsaXZl
cnkgb2YgSGVhbHRoIENhcmUvKnN0YW5kYXJkczwva2V5d29yZD48a2V5d29yZD5FbWVyZ2VuY3kg
VHJlYXRtZW50LypzdGF0aXN0aWNzICZhbXA7IG51bWVyaWNhbCBkYXRhPC9rZXl3b3JkPjxrZXl3
b3JkPkZlbWFsZTwva2V5d29yZD48a2V5d29yZD5IZWFsdGggRmFjaWxpdHkgU2l6ZS9zdGF0aXN0
aWNzICZhbXA7IG51bWVyaWNhbCBkYXRhPC9rZXl3b3JkPjxrZXl3b3JkPkhvc3BpdGFsaXphdGlv
bjwva2V5d29yZD48a2V5d29yZD5IdW1hbnM8L2tleXdvcmQ+PGtleXdvcmQ+SW5mYW50PC9rZXl3
b3JkPjxrZXl3b3JkPkludHJhb3BlcmF0aXZlIENhcmUvc3RhbmRhcmRzL3N0YXRpc3RpY3MgJmFt
cDsgbnVtZXJpY2FsIGRhdGE8L2tleXdvcmQ+PGtleXdvcmQ+TGFwYXJvc2NvcHkvKnN0YXRpc3Rp
Y3MgJmFtcDsgbnVtZXJpY2FsIGRhdGE8L2tleXdvcmQ+PGtleXdvcmQ+TWFsZTwva2V5d29yZD48
a2V5d29yZD5NaWRkbGUgQWdlZDwva2V5d29yZD48a2V5d29yZD5QaHlzaWNpYW4mYXBvcztzIFBy
YWN0aWNlIFBhdHRlcm5zL3N0YW5kYXJkcy9zdGF0aXN0aWNzICZhbXA7IG51bWVyaWNhbCBkYXRh
PC9rZXl3b3JkPjxrZXl3b3JkPlByb3NwZWN0aXZlIFN0dWRpZXM8L2tleXdvcmQ+PGtleXdvcmQ+
UmVncmVzc2lvbiBBbmFseXNpczwva2V5d29yZD48a2V5d29yZD5UcmVhdG1lbnQgT3V0Y29tZTwv
a2V5d29yZD48a2V5d29yZD5Zb3VuZyBBZHVsdDwva2V5d29yZD48L2tleXdvcmRzPjxkYXRlcz48
eWVhcj4yMDEzPC95ZWFyPjxwdWItZGF0ZXM+PGRhdGU+QXVnPC9kYXRlPjwvcHViLWRhdGVzPjwv
ZGF0ZXM+PGlzYm4+MDAwNy0xMzIzPC9pc2JuPjxhY2Nlc3Npb24tbnVtPjIzODQyODM2PC9hY2Nl
c3Npb24tbnVtPjx1cmxzPjxyZWxhdGVkLXVybHM+PHVybD5odHRwOi8vb25saW5lbGlicmFyeS53
aWxleS5jb20vc3RvcmUvMTAuMTAwMi9ianMuOTIwMS9hc3NldC9ianM5MjAxLnBkZj92PTEmYW1w
O3Q9aWZxemk5NjYmYW1wO3M9MzdmZjg3ZGFkNTdjMDA1NmYxMTI5YjhmOGYxZDg3MWNiNThmMjdh
MzwvdXJsPjwvcmVsYXRlZC11cmxzPjwvdXJscz48ZWxlY3Ryb25pYy1yZXNvdXJjZS1udW0+MTAu
MTAwMi9ianMuOTIwMTwvZWxlY3Ryb25pYy1yZXNvdXJjZS1udW0+PHJlbW90ZS1kYXRhYmFzZS1w
cm92aWRlcj5OTE08L3JlbW90ZS1kYXRhYmFzZS1wcm92aWRlcj48bGFuZ3VhZ2U+ZW5nPC9sYW5n
dWFnZT48L3JlY29yZD48L0NpdGU+PENpdGU+PEF1dGhvcj5QaW5rbmV5PC9BdXRob3I+PFllYXI+
MjAxMzwvWWVhcj48UmVjTnVtPjEwPC9SZWNOdW0+PHJlY29yZD48cmVjLW51bWJlcj4xMDwvcmVj
LW51bWJlcj48Zm9yZWlnbi1rZXlzPjxrZXkgYXBwPSJFTiIgZGItaWQ9Ijl4dDIwZnNyNXJ4ZmE0
ZXJmd3B2c2VmM3A1MGZwdnN4OTJ3YSIgdGltZXN0YW1wPSIxNTg3MzcyMTE1Ij4xMDwva2V5Pjwv
Zm9yZWlnbi1rZXlzPjxyZWYtdHlwZSBuYW1lPSJKb3VybmFsIEFydGljbGUiPjE3PC9yZWYtdHlw
ZT48Y29udHJpYnV0b3JzPjxhdXRob3JzPjxhdXRob3I+UGlua25leSwgVC4gRC48L2F1dGhvcj48
YXV0aG9yPkNhbHZlcnQsIE0uPC9hdXRob3I+PGF1dGhvcj5CYXJ0bGV0dCwgRC4gQy48L2F1dGhv
cj48YXV0aG9yPkdoZW9yZ2hlLCBBLjwvYXV0aG9yPjxhdXRob3I+UmVkbWFuLCBWLjwvYXV0aG9y
PjxhdXRob3I+RG93c3dlbGwsIEcuPC9hdXRob3I+PGF1dGhvcj5IYXdraW5zLCBXLjwvYXV0aG9y
PjxhdXRob3I+TWFrLCBULjwvYXV0aG9yPjxhdXRob3I+WW91c3NlZiwgSC48L2F1dGhvcj48YXV0
aG9yPlJpY2hhcmRzb24sIEMuPC9hdXRob3I+PGF1dGhvcj5Ib3JuYnksIFMuPC9hdXRob3I+PGF1
dGhvcj5NYWdpbGwsIEwuPC9hdXRob3I+PGF1dGhvcj5IYXNsb3AsIFIuPC9hdXRob3I+PGF1dGhv
cj5XaWxzb24sIFMuPC9hdXRob3I+PGF1dGhvcj5Nb3J0b24sIEQuPC9hdXRob3I+PC9hdXRob3Jz
PjwvY29udHJpYnV0b3JzPjxhdXRoLWFkZHJlc3M+V2VzdCBNaWRsYW5kcyBSZXNlYXJjaCBDb2xs
YWJvcmF0aXZlLCBPbGQgUXVlZW4gRWxpemFiZXRoIEhvc3BpdGFsLCBFZGdiYXN0b24sIEJpcm1p
bmdoYW0sIFVLLjwvYXV0aC1hZGRyZXNzPjx0aXRsZXM+PHRpdGxlPkltcGFjdCBvZiB3b3VuZCBl
ZGdlIHByb3RlY3Rpb24gZGV2aWNlcyBvbiBzdXJnaWNhbCBzaXRlIGluZmVjdGlvbiBhZnRlciBs
YXBhcm90b215OiBtdWx0aWNlbnRyZSByYW5kb21pc2VkIGNvbnRyb2xsZWQgdHJpYWwgKFJPU1NJ
TkkgVHJpYWwpPC90aXRsZT48c2Vjb25kYXJ5LXRpdGxlPkJtajwvc2Vjb25kYXJ5LXRpdGxlPjxh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IGVkLik8L2FiYnItMT48L2FsdC1wZXJpb2RpY2FsPjxwYWdlcz5mNDMwNTwvcGFnZXM+PHZvbHVt
ZT4zNDc8L3ZvbHVtZT48ZWRpdGlvbj4yMDEzLzA4LzAyPC9lZGl0aW9uPjxrZXl3b3Jkcz48a2V5
d29yZD5BYmRvbWVuLypzdXJnZXJ5PC9rZXl3b3JkPjxrZXl3b3JkPkFnZWQ8L2tleXdvcmQ+PGtl
eXdvcmQ+Q29uZmlkZW5jZSBJbnRlcnZhbHM8L2tleXdvcmQ+PGtleXdvcmQ+SHVtYW5zPC9rZXl3
b3JkPjxrZXl3b3JkPkxlbmd0aCBvZiBTdGF5PC9rZXl3b3JkPjxrZXl3b3JkPk1pZGRsZSBBZ2Vk
PC9rZXl3b3JkPjxrZXl3b3JkPk9kZHMgUmF0aW88L2tleXdvcmQ+PGtleXdvcmQ+UGxhc3RpY3M8
L2tleXdvcmQ+PGtleXdvcmQ+UXVhbGl0eSBvZiBMaWZlPC9rZXl3b3JkPjxrZXl3b3JkPlNpbmds
ZS1CbGluZCBNZXRob2Q8L2tleXdvcmQ+PGtleXdvcmQ+KlN1cmdpY2FsIERyYXBlczwva2V5d29y
ZD48a2V5d29yZD5TdXJnaWNhbCBXb3VuZCBJbmZlY3Rpb24vKnByZXZlbnRpb24gJmFtcDsgY29u
dHJvbDwva2V5d29yZD48L2tleXdvcmRzPjxkYXRlcz48eWVhcj4yMDEzPC95ZWFyPjwvZGF0ZXM+
PGlzYm4+MDk1OS01MzV4PC9pc2JuPjxhY2Nlc3Npb24tbnVtPjIzOTAzNDU0PC9hY2Nlc3Npb24t
bnVtPjx1cmxzPjxyZWxhdGVkLXVybHM+PHVybD5odHRwOi8vd3d3Lm5jYmkubmxtLm5paC5nb3Yv
cG1jL2FydGljbGVzL1BNQzM4MDU0ODgvcGRmL2Jtai5mNDMwNS5wZGY8L3VybD48L3JlbGF0ZWQt
dXJscz48L3VybHM+PGN1c3RvbTI+UG1jMzgwNTQ4ODwvY3VzdG9tMj48ZWxlY3Ryb25pYy1yZXNv
dXJjZS1udW0+MTAuMTEzNi9ibWouZjQzMDU8L2VsZWN0cm9uaWMtcmVzb3VyY2UtbnVtPjxyZW1v
dGUtZGF0YWJhc2UtcHJvdmlkZXI+TkxNPC9yZW1vdGUtZGF0YWJhc2UtcHJvdmlkZXI+PGxhbmd1
YWdlPmVuZzwvbGFuZ3VhZ2U+PC9yZWNvcmQ+PC9DaXRlPjxDaXRlPjxBdXRob3I+RmVyZ3Vzb248
L0F1dGhvcj48WWVhcj4yMDE0PC9ZZWFyPjxSZWNOdW0+MTE8L1JlY051bT48cmVjb3JkPjxyZWMt
bnVtYmVyPjExPC9yZWMtbnVtYmVyPjxmb3JlaWduLWtleXM+PGtleSBhcHA9IkVOIiBkYi1pZD0i
OXh0MjBmc3I1cnhmYTRlcmZ3cHZzZWYzcDUwZnB2c3g5MndhIiB0aW1lc3RhbXA9IjE1ODczNzIx
MTUiPjExPC9rZXk+PC9mb3JlaWduLWtleXM+PHJlZi10eXBlIG5hbWU9IkpvdXJuYWwgQXJ0aWNs
ZSI+MTc8L3JlZi10eXBlPjxjb250cmlidXRvcnM+PGF1dGhvcnM+PGF1dGhvcj5GZXJndXNvbiwg
SC4gSi48L2F1dGhvcj48YXV0aG9yPkhhbGwsIE4uIEouPC9hdXRob3I+PGF1dGhvcj5CaGFuZ3Us
IEEuPC9hdXRob3I+PC9hdXRob3JzPjwvY29udHJpYnV0b3JzPjxhdXRoLWFkZHJlc3M+V2VzdCBN
aWRsYW5kcyBSZXNlYXJjaCBDb2xsYWJvcmF0aXZlLCBRdWVlbiBFbGl6YWJldGggSG9zcGl0YWws
IEJpcm1pbmdoYW0sIFVLLiYjeEQ7VW5pdmVyc2l0eSBDb2xsZWdlIExvbmRvbiwgTG9uZG9uLCBV
Sy48L2F1dGgtYWRkcmVzcz48dGl0bGVzPjx0aXRsZT5BIG11bHRpY2VudHJlIGNvaG9ydCBzdHVk
eSBhc3Nlc3NpbmcgZGF5IG9mIHdlZWsgZWZmZWN0IGFuZCBvdXRjb21lIGZyb20gZW1lcmdlbmN5
IGFwcGVuZGljZWN0b215PC90aXRsZT48c2Vjb25kYXJ5LXRpdGxlPkJNSiBRdWFsIFNhZjwvc2Vj
b25kYXJ5LXRpdGxlPjxhbHQtdGl0bGU+Qk1KIHF1YWxpdHkgJmFtcDsgc2FmZXR5PC9hbHQtdGl0
bGU+PC90aXRsZXM+PHBlcmlvZGljYWw+PGZ1bGwtdGl0bGU+Qk1KIFF1YWwgU2FmPC9mdWxsLXRp
dGxlPjxhYmJyLTE+Qk1KIHF1YWxpdHkgJmFtcDsgc2FmZXR5PC9hYmJyLTE+PC9wZXJpb2RpY2Fs
PjxhbHQtcGVyaW9kaWNhbD48ZnVsbC10aXRsZT5CTUogUXVhbCBTYWY8L2Z1bGwtdGl0bGU+PGFi
YnItMT5CTUogcXVhbGl0eSAmYW1wOyBzYWZldHk8L2FiYnItMT48L2FsdC1wZXJpb2RpY2FsPjxw
YWdlcz43MzItNDA8L3BhZ2VzPjx2b2x1bWU+MjM8L3ZvbHVtZT48bnVtYmVyPjk8L251bWJlcj48
ZWRpdGlvbj4yMDE0LzAyLzExPC9lZGl0aW9uPjxrZXl3b3Jkcz48a2V5d29yZD5BdWRpdCBhbmQg
ZmVlZGJhY2s8L2tleXdvcmQ+PGtleXdvcmQ+UGF0aWVudCBzYWZldHk8L2tleXdvcmQ+PGtleXdv
cmQ+UGVyZm9ybWFuY2UgbWVhc3VyZXM8L2tleXdvcmQ+PGtleXdvcmQ+UmlzayBtYW5hZ2VtZW50
PC9rZXl3b3JkPjxrZXl3b3JkPlN1cmdlcnk8L2tleXdvcmQ+PC9rZXl3b3Jkcz48ZGF0ZXM+PHll
YXI+MjAxNDwveWVhcj48cHViLWRhdGVzPjxkYXRlPlNlcDwvZGF0ZT48L3B1Yi1kYXRlcz48L2Rh
dGVzPjxpc2JuPjIwNDQtNTQxNTwvaXNibj48YWNjZXNzaW9uLW51bT4yNDUwODY4MjwvYWNjZXNz
aW9uLW51bT48dXJscz48cmVsYXRlZC11cmxzPjx1cmw+aHR0cDovL3F1YWxpdHlzYWZldHkuYm1q
LmNvbS9jb250ZW50LzIzLzkvNzMyLmZ1bGwucGRmPC91cmw+PC9yZWxhdGVkLXVybHM+PC91cmxz
PjxlbGVjdHJvbmljLXJlc291cmNlLW51bT4xMC4xMTM2L2JtanFzLTIwMTMtMDAyMjkwPC9lbGVj
dHJvbmljLXJlc291cmNlLW51bT48cmVtb3RlLWRhdGFiYXNlLXByb3ZpZGVyPk5MTTwvcmVtb3Rl
LWRhdGFiYXNlLXByb3ZpZGVyPjxsYW5ndWFnZT5lbmc8L2xhbmd1YWdlPjwvcmVjb3JkPjwvQ2l0
ZT48L0VuZE5vdGU+
</w:fldData>
        </w:fldChar>
      </w:r>
      <w:r w:rsidR="00370399">
        <w:rPr>
          <w:rFonts w:ascii="Arial" w:hAnsi="Arial" w:cs="Arial"/>
          <w:lang w:eastAsia="en-US"/>
        </w:rPr>
        <w:instrText xml:space="preserve"> ADDIN EN.CITE.DATA </w:instrText>
      </w:r>
      <w:r w:rsidR="00370399">
        <w:rPr>
          <w:rFonts w:ascii="Arial" w:hAnsi="Arial" w:cs="Arial"/>
          <w:lang w:eastAsia="en-US"/>
        </w:rPr>
      </w:r>
      <w:r w:rsidR="00370399">
        <w:rPr>
          <w:rFonts w:ascii="Arial" w:hAnsi="Arial" w:cs="Arial"/>
          <w:lang w:eastAsia="en-US"/>
        </w:rPr>
        <w:fldChar w:fldCharType="end"/>
      </w:r>
      <w:r w:rsidRPr="009B7435">
        <w:rPr>
          <w:rFonts w:ascii="Arial" w:hAnsi="Arial" w:cs="Arial"/>
          <w:lang w:eastAsia="en-US"/>
        </w:rPr>
      </w:r>
      <w:r w:rsidRPr="009B7435">
        <w:rPr>
          <w:rFonts w:ascii="Arial" w:hAnsi="Arial" w:cs="Arial"/>
          <w:lang w:eastAsia="en-US"/>
        </w:rPr>
        <w:fldChar w:fldCharType="separate"/>
      </w:r>
      <w:r w:rsidR="00370399">
        <w:rPr>
          <w:rFonts w:ascii="Arial" w:hAnsi="Arial" w:cs="Arial"/>
          <w:noProof/>
          <w:lang w:eastAsia="en-US"/>
        </w:rPr>
        <w:t>(13-15)</w:t>
      </w:r>
      <w:r w:rsidRPr="009B7435">
        <w:rPr>
          <w:rFonts w:ascii="Arial" w:hAnsi="Arial" w:cs="Arial"/>
          <w:lang w:eastAsia="en-US"/>
        </w:rPr>
        <w:fldChar w:fldCharType="end"/>
      </w:r>
      <w:r w:rsidRPr="009B7435">
        <w:rPr>
          <w:rFonts w:ascii="Arial" w:hAnsi="Arial" w:cs="Arial"/>
          <w:lang w:eastAsia="en-US"/>
        </w:rPr>
        <w:t>.</w:t>
      </w:r>
      <w:r>
        <w:rPr>
          <w:rFonts w:ascii="Arial" w:hAnsi="Arial" w:cs="Arial"/>
          <w:lang w:eastAsia="en-US"/>
        </w:rPr>
        <w:t xml:space="preserve"> There have been several successful breast surgery related </w:t>
      </w:r>
      <w:r w:rsidR="00423567">
        <w:rPr>
          <w:rFonts w:ascii="Arial" w:hAnsi="Arial" w:cs="Arial"/>
          <w:lang w:eastAsia="en-US"/>
        </w:rPr>
        <w:t xml:space="preserve">trainee </w:t>
      </w:r>
      <w:r>
        <w:rPr>
          <w:rFonts w:ascii="Arial" w:hAnsi="Arial" w:cs="Arial"/>
          <w:lang w:eastAsia="en-US"/>
        </w:rPr>
        <w:t xml:space="preserve">collaborative studies, such as </w:t>
      </w:r>
      <w:proofErr w:type="spellStart"/>
      <w:r>
        <w:rPr>
          <w:rFonts w:ascii="Arial" w:hAnsi="Arial" w:cs="Arial"/>
          <w:lang w:eastAsia="en-US"/>
        </w:rPr>
        <w:t>ibra</w:t>
      </w:r>
      <w:proofErr w:type="spellEnd"/>
      <w:r w:rsidR="009D0CA8">
        <w:rPr>
          <w:rFonts w:ascii="Arial" w:hAnsi="Arial" w:cs="Arial"/>
          <w:lang w:eastAsia="en-US"/>
        </w:rPr>
        <w:t xml:space="preserve"> </w:t>
      </w:r>
      <w:r w:rsidR="009D0CA8">
        <w:rPr>
          <w:rFonts w:ascii="Arial" w:hAnsi="Arial" w:cs="Arial"/>
          <w:lang w:eastAsia="en-US"/>
        </w:rPr>
        <w:fldChar w:fldCharType="begin">
          <w:fldData xml:space="preserve">PEVuZE5vdGU+PENpdGU+PEF1dGhvcj5Qb3R0ZXI8L0F1dGhvcj48WWVhcj4yMDE5PC9ZZWFyPjxS
ZWNOdW0+MTM8L1JlY051bT48SURUZXh0PlNob3J0LXRlcm0gc2FmZXR5IG91dGNvbWVzIG9mIG1h
c3RlY3RvbXkgYW5kIGltbWVkaWF0ZSBpbXBsYW50LWJhc2VkIGJyZWFzdCByZWNvbnN0cnVjdGlv
biB3aXRoIGFuZCB3aXRob3V0IG1lc2ggKGlCUkEpOiBhIG11bHRpY2VudHJlLCBwcm9zcGVjdGl2
ZSBjb2hvcnQgc3R1ZHk8L0lEVGV4dD48RGlzcGxheVRleHQ+KDE2KTwvRGlzcGxheVRleHQ+PHJl
Y29yZD48cmVjLW51bWJlcj4xMzwvcmVjLW51bWJlcj48Zm9yZWlnbi1rZXlzPjxrZXkgYXBwPSJF
TiIgZGItaWQ9Ijl4dDIwZnNyNXJ4ZmE0ZXJmd3B2c2VmM3A1MGZwdnN4OTJ3YSIgdGltZXN0YW1w
PSIxNTg3MzcyMTE1Ij4xMzwva2V5PjwvZm9yZWlnbi1rZXlzPjxyZWYtdHlwZSBuYW1lPSJKb3Vy
bmFsIEFydGljbGUiPjE3PC9yZWYtdHlwZT48Y29udHJpYnV0b3JzPjxhdXRob3JzPjxhdXRob3I+
UG90dGVyLCBTLjwvYXV0aG9yPjxhdXRob3I+Q29ucm95LCBFLiBKLjwvYXV0aG9yPjxhdXRob3I+
Q3V0cmVzcywgUi4gSS48L2F1dGhvcj48YXV0aG9yPldpbGxpYW1zb24sIFAuIFIuPC9hdXRob3I+
PGF1dGhvcj5XaGlza2VyLCBMLjwvYXV0aG9yPjxhdXRob3I+VGhydXNoLCBTLjwvYXV0aG9yPjxh
dXRob3I+U2tpbGxtYW4sIEouPC9hdXRob3I+PGF1dGhvcj5CYXJuZXMsIE4uIEwuIFAuPC9hdXRo
b3I+PGF1dGhvcj5NeWx2YWdhbmFtLCBTLjwvYXV0aG9yPjxhdXRob3I+VGVhc2RhbGUsIEUuPC9h
dXRob3I+PGF1dGhvcj5KYWluLCBBLjwvYXV0aG9yPjxhdXRob3I+R2FyZGluZXIsIE0uIEQuPC9h
dXRob3I+PGF1dGhvcj5CbGF6ZWJ5LCBKLiBNLjwvYXV0aG9yPjxhdXRob3I+SG9sY29tYmUsIEMu
PC9hdXRob3I+PC9hdXRob3JzPjwvY29udHJpYnV0b3JzPjxhdXRoLWFkZHJlc3M+QnJpc3RvbCBD
ZW50cmUgZm9yIFN1cmdpY2FsIFJlc2VhcmNoLCBQb3B1bGF0aW9uIEhlYWx0aCBTY2llbmNlcywg
QnJpc3RvbCBNZWRpY2FsIFNjaG9vbCwgQnJpc3RvbCwgVUsmI3hEO0JyaXN0b2wgQnJlYXN0IENh
cmUgQ2VudHJlLCBOb3J0aCBCcmlzdG9sIE5IUyBUcnVzdCwgQnJpc3RvbCwgVUsuIEVsZWN0cm9u
aWMgYWRkcmVzczogc2hlbGxleS5wb3R0ZXJAYnJpc3RvbC5hYy51ay4mI3hEO0NsaW5pY2FsIFRy
aWFscyBSZXNlYXJjaCBDZW50cmUsIFVuaXZlcnNpdHkgb2YgTGl2ZXJwb29sLCBMaXZlcnBvb2ws
IFVLLiYjeEQ7RmFjdWx0eSBvZiBNZWRpY2luZSwgQ2FuY2VyIFNjaWVuY2VzIFVuaXQsIFVuaXZl
cnNpdHkgb2YgU291dGhhbXB0b24sIFNvbWVycyBDYW5jZXIgUmVzZWFyY2ggQnVpbGRpbmcsIFVu
aXZlcnNpdHkgSG9zcGl0YWwgU291dGhhbXB0b24sIFNvdXRoYW1wdG9uLCBVSy4mI3hEO05vcnRo
IFdlc3QgSHViIGZvciBUcmlhbHMgTWV0aG9kb2xvZ3ksIFVuaXZlcnNpdHkgb2YgTGl2ZXJwb29s
LCBMaXZlcnBvb2wsIFVLLiYjeEQ7Tm90dGluZ2hhbSBCcmVhc3QgSW5zdGl0dXRlLCBOb3R0aW5n
aGFtIFVuaXZlcnNpdHkgSG9zcGl0YWxzIE5IUyBUcnVzdCwgTm90dGluZ2hhbSwgVUsuJiN4RDtC
cmVhc3QgVW5pdCwgV29yY2VzdGVyIFJveWFsIEhvc3BpdGFsLCBXb3JjZXN0ZXIsIFVLLiYjeEQ7
RGVwYXJ0bWVudCBvZiBQbGFzdGljIFN1cmdlcnksIFVuaXZlcnNpdHkgSG9zcGl0YWxzIENvdmVu
dHJ5IGFuZCBXYXJ3aWNrc2hpcmUgTkhTIFRydXN0LCBDb3ZlbnRyeSwgVUsuJiN4RDtOaWdodGlu
Z2FsZSBCcmVhc3QgVW5pdCwgTWFuY2hlc3RlciBVbml2ZXJzaXR5IE5IUyBGb3VuZGF0aW9uIFRy
dXN0LCBNYW5jaGVzdGVyLCBVSy4mI3hEO05ldyBDcm9zcyBIb3NwaXRhbCwgUm95YWwgV29sdmVy
aGFtcHRvbiBIb3NwaXRhbHMgTkhTIFRydXN0LCBXb2x2ZXJoYW1wdG9uLCBVSy4mI3hEO1BhdGll
bnQgcmVwcmVzZW50YXRpdmUsIExpdmVycG9vbCwgVUsuJiN4RDtEZXBhcnRtZW50IG9mIFBsYXN0
aWMgU3VyZ2VyeSwgSW1wZXJpYWwgQ29sbGVnZSBMb25kb24gTkhTIFRydXN0LCBMb25kb24sIFVL
JiN4RDtOdWZmaWVsZCBEZXBhcnRtZW50IG9mIE9ydGhvcGFlZGljcywgUmhldW1hdG9sb2d5IGFu
ZCBNdXNjdWxvc2tlbGV0YWwgU2NpZW5jZXMsIFVuaXZlcnNpdHkgb2YgT3hmb3JkLCBOdWZmaWVs
ZCBPcnRob3BhZWRpYyBDZW50cmUsIE94Zm9yZCwgVUsuJiN4RDtCcmlzdG9sIENlbnRyZSBmb3Ig
U3VyZ2ljYWwgUmVzZWFyY2gsIFBvcHVsYXRpb24gSGVhbHRoIFNjaWVuY2VzLCBCcmlzdG9sIE1l
ZGljYWwgU2Nob29sLCBCcmlzdG9sLCBVSy4mI3hEO0xpbmRhIE1jQ2FydG5leSBDZW50cmUsIFJv
eWFsIExpdmVycG9vbCBhbmQgQnJvYWRncmVlbiBVbml2ZXJzaXR5IEhvc3BpdGFsLCBMaXZlcnBv
b2wsIFVLLjwvYXV0aC1hZGRyZXNzPjx0aXRsZXM+PHRpdGxlPlNob3J0LXRlcm0gc2FmZXR5IG91
dGNvbWVzIG9mIG1hc3RlY3RvbXkgYW5kIGltbWVkaWF0ZSBpbXBsYW50LWJhc2VkIGJyZWFzdCBy
ZWNvbnN0cnVjdGlvbiB3aXRoIGFuZCB3aXRob3V0IG1lc2ggKGlCUkEpOiBhIG11bHRpY2VudHJl
LCBwcm9zcGVjdGl2ZSBjb2hvcnQgc3R1ZHk8L3RpdGxlPjxzZWNvbmRhcnktdGl0bGU+TGFuY2V0
IE9uY29sPC9zZWNvbmRhcnktdGl0bGU+PC90aXRsZXM+PHBlcmlvZGljYWw+PGZ1bGwtdGl0bGU+
TGFuY2V0IE9uY29sPC9mdWxsLXRpdGxlPjwvcGVyaW9kaWNhbD48cGFnZXM+MjU0LTI2NjwvcGFn
ZXM+PHZvbHVtZT4yMDwvdm9sdW1lPjxudW1iZXI+MjwvbnVtYmVyPjxlZGl0aW9uPjIwMTkvMDEv
MTU8L2VkaXRpb24+PGRhdGVzPjx5ZWFyPjIwMTk8L3llYXI+PHB1Yi1kYXRlcz48ZGF0ZT5GZWI8
L2RhdGU+PC9wdWItZGF0ZXM+PC9kYXRlcz48aXNibj4xNDcwLTIwNDU8L2lzYm4+PGFjY2Vzc2lv
bi1udW0+MzA2MzkwOTM8L2FjY2Vzc2lvbi1udW0+PHVybHM+PC91cmxzPjxjdXN0b20yPlBNQzYz
NTg1OTA8L2N1c3RvbTI+PGVsZWN0cm9uaWMtcmVzb3VyY2UtbnVtPjEwLjEwMTYvczE0NzAtMjA0
NSgxOCkzMDc4MS0yPC9lbGVjdHJvbmljLXJlc291cmNlLW51bT48cmVtb3RlLWRhdGFiYXNlLXBy
b3ZpZGVyPk5MTTwvcmVtb3RlLWRhdGFiYXNlLXByb3ZpZGVyPjxsYW5ndWFnZT5lbmc8L2xhbmd1
YWdlPjwvcmVjb3JkPjwvQ2l0ZT48L0VuZE5vdGU+AG==
</w:fldData>
        </w:fldChar>
      </w:r>
      <w:r w:rsidR="00370399">
        <w:rPr>
          <w:rFonts w:ascii="Arial" w:hAnsi="Arial" w:cs="Arial"/>
          <w:lang w:eastAsia="en-US"/>
        </w:rPr>
        <w:instrText xml:space="preserve"> ADDIN EN.CITE </w:instrText>
      </w:r>
      <w:r w:rsidR="00370399">
        <w:rPr>
          <w:rFonts w:ascii="Arial" w:hAnsi="Arial" w:cs="Arial"/>
          <w:lang w:eastAsia="en-US"/>
        </w:rPr>
        <w:fldChar w:fldCharType="begin">
          <w:fldData xml:space="preserve">PEVuZE5vdGU+PENpdGU+PEF1dGhvcj5Qb3R0ZXI8L0F1dGhvcj48WWVhcj4yMDE5PC9ZZWFyPjxS
ZWNOdW0+MTM8L1JlY051bT48SURUZXh0PlNob3J0LXRlcm0gc2FmZXR5IG91dGNvbWVzIG9mIG1h
c3RlY3RvbXkgYW5kIGltbWVkaWF0ZSBpbXBsYW50LWJhc2VkIGJyZWFzdCByZWNvbnN0cnVjdGlv
biB3aXRoIGFuZCB3aXRob3V0IG1lc2ggKGlCUkEpOiBhIG11bHRpY2VudHJlLCBwcm9zcGVjdGl2
ZSBjb2hvcnQgc3R1ZHk8L0lEVGV4dD48RGlzcGxheVRleHQ+KDE2KTwvRGlzcGxheVRleHQ+PHJl
Y29yZD48cmVjLW51bWJlcj4xMzwvcmVjLW51bWJlcj48Zm9yZWlnbi1rZXlzPjxrZXkgYXBwPSJF
TiIgZGItaWQ9Ijl4dDIwZnNyNXJ4ZmE0ZXJmd3B2c2VmM3A1MGZwdnN4OTJ3YSIgdGltZXN0YW1w
PSIxNTg3MzcyMTE1Ij4xMzwva2V5PjwvZm9yZWlnbi1rZXlzPjxyZWYtdHlwZSBuYW1lPSJKb3Vy
bmFsIEFydGljbGUiPjE3PC9yZWYtdHlwZT48Y29udHJpYnV0b3JzPjxhdXRob3JzPjxhdXRob3I+
UG90dGVyLCBTLjwvYXV0aG9yPjxhdXRob3I+Q29ucm95LCBFLiBKLjwvYXV0aG9yPjxhdXRob3I+
Q3V0cmVzcywgUi4gSS48L2F1dGhvcj48YXV0aG9yPldpbGxpYW1zb24sIFAuIFIuPC9hdXRob3I+
PGF1dGhvcj5XaGlza2VyLCBMLjwvYXV0aG9yPjxhdXRob3I+VGhydXNoLCBTLjwvYXV0aG9yPjxh
dXRob3I+U2tpbGxtYW4sIEouPC9hdXRob3I+PGF1dGhvcj5CYXJuZXMsIE4uIEwuIFAuPC9hdXRo
b3I+PGF1dGhvcj5NeWx2YWdhbmFtLCBTLjwvYXV0aG9yPjxhdXRob3I+VGVhc2RhbGUsIEUuPC9h
dXRob3I+PGF1dGhvcj5KYWluLCBBLjwvYXV0aG9yPjxhdXRob3I+R2FyZGluZXIsIE0uIEQuPC9h
dXRob3I+PGF1dGhvcj5CbGF6ZWJ5LCBKLiBNLjwvYXV0aG9yPjxhdXRob3I+SG9sY29tYmUsIEMu
PC9hdXRob3I+PC9hdXRob3JzPjwvY29udHJpYnV0b3JzPjxhdXRoLWFkZHJlc3M+QnJpc3RvbCBD
ZW50cmUgZm9yIFN1cmdpY2FsIFJlc2VhcmNoLCBQb3B1bGF0aW9uIEhlYWx0aCBTY2llbmNlcywg
QnJpc3RvbCBNZWRpY2FsIFNjaG9vbCwgQnJpc3RvbCwgVUsmI3hEO0JyaXN0b2wgQnJlYXN0IENh
cmUgQ2VudHJlLCBOb3J0aCBCcmlzdG9sIE5IUyBUcnVzdCwgQnJpc3RvbCwgVUsuIEVsZWN0cm9u
aWMgYWRkcmVzczogc2hlbGxleS5wb3R0ZXJAYnJpc3RvbC5hYy51ay4mI3hEO0NsaW5pY2FsIFRy
aWFscyBSZXNlYXJjaCBDZW50cmUsIFVuaXZlcnNpdHkgb2YgTGl2ZXJwb29sLCBMaXZlcnBvb2ws
IFVLLiYjeEQ7RmFjdWx0eSBvZiBNZWRpY2luZSwgQ2FuY2VyIFNjaWVuY2VzIFVuaXQsIFVuaXZl
cnNpdHkgb2YgU291dGhhbXB0b24sIFNvbWVycyBDYW5jZXIgUmVzZWFyY2ggQnVpbGRpbmcsIFVu
aXZlcnNpdHkgSG9zcGl0YWwgU291dGhhbXB0b24sIFNvdXRoYW1wdG9uLCBVSy4mI3hEO05vcnRo
IFdlc3QgSHViIGZvciBUcmlhbHMgTWV0aG9kb2xvZ3ksIFVuaXZlcnNpdHkgb2YgTGl2ZXJwb29s
LCBMaXZlcnBvb2wsIFVLLiYjeEQ7Tm90dGluZ2hhbSBCcmVhc3QgSW5zdGl0dXRlLCBOb3R0aW5n
aGFtIFVuaXZlcnNpdHkgSG9zcGl0YWxzIE5IUyBUcnVzdCwgTm90dGluZ2hhbSwgVUsuJiN4RDtC
cmVhc3QgVW5pdCwgV29yY2VzdGVyIFJveWFsIEhvc3BpdGFsLCBXb3JjZXN0ZXIsIFVLLiYjeEQ7
RGVwYXJ0bWVudCBvZiBQbGFzdGljIFN1cmdlcnksIFVuaXZlcnNpdHkgSG9zcGl0YWxzIENvdmVu
dHJ5IGFuZCBXYXJ3aWNrc2hpcmUgTkhTIFRydXN0LCBDb3ZlbnRyeSwgVUsuJiN4RDtOaWdodGlu
Z2FsZSBCcmVhc3QgVW5pdCwgTWFuY2hlc3RlciBVbml2ZXJzaXR5IE5IUyBGb3VuZGF0aW9uIFRy
dXN0LCBNYW5jaGVzdGVyLCBVSy4mI3hEO05ldyBDcm9zcyBIb3NwaXRhbCwgUm95YWwgV29sdmVy
aGFtcHRvbiBIb3NwaXRhbHMgTkhTIFRydXN0LCBXb2x2ZXJoYW1wdG9uLCBVSy4mI3hEO1BhdGll
bnQgcmVwcmVzZW50YXRpdmUsIExpdmVycG9vbCwgVUsuJiN4RDtEZXBhcnRtZW50IG9mIFBsYXN0
aWMgU3VyZ2VyeSwgSW1wZXJpYWwgQ29sbGVnZSBMb25kb24gTkhTIFRydXN0LCBMb25kb24sIFVL
JiN4RDtOdWZmaWVsZCBEZXBhcnRtZW50IG9mIE9ydGhvcGFlZGljcywgUmhldW1hdG9sb2d5IGFu
ZCBNdXNjdWxvc2tlbGV0YWwgU2NpZW5jZXMsIFVuaXZlcnNpdHkgb2YgT3hmb3JkLCBOdWZmaWVs
ZCBPcnRob3BhZWRpYyBDZW50cmUsIE94Zm9yZCwgVUsuJiN4RDtCcmlzdG9sIENlbnRyZSBmb3Ig
U3VyZ2ljYWwgUmVzZWFyY2gsIFBvcHVsYXRpb24gSGVhbHRoIFNjaWVuY2VzLCBCcmlzdG9sIE1l
ZGljYWwgU2Nob29sLCBCcmlzdG9sLCBVSy4mI3hEO0xpbmRhIE1jQ2FydG5leSBDZW50cmUsIFJv
eWFsIExpdmVycG9vbCBhbmQgQnJvYWRncmVlbiBVbml2ZXJzaXR5IEhvc3BpdGFsLCBMaXZlcnBv
b2wsIFVLLjwvYXV0aC1hZGRyZXNzPjx0aXRsZXM+PHRpdGxlPlNob3J0LXRlcm0gc2FmZXR5IG91
dGNvbWVzIG9mIG1hc3RlY3RvbXkgYW5kIGltbWVkaWF0ZSBpbXBsYW50LWJhc2VkIGJyZWFzdCBy
ZWNvbnN0cnVjdGlvbiB3aXRoIGFuZCB3aXRob3V0IG1lc2ggKGlCUkEpOiBhIG11bHRpY2VudHJl
LCBwcm9zcGVjdGl2ZSBjb2hvcnQgc3R1ZHk8L3RpdGxlPjxzZWNvbmRhcnktdGl0bGU+TGFuY2V0
IE9uY29sPC9zZWNvbmRhcnktdGl0bGU+PC90aXRsZXM+PHBlcmlvZGljYWw+PGZ1bGwtdGl0bGU+
TGFuY2V0IE9uY29sPC9mdWxsLXRpdGxlPjwvcGVyaW9kaWNhbD48cGFnZXM+MjU0LTI2NjwvcGFn
ZXM+PHZvbHVtZT4yMDwvdm9sdW1lPjxudW1iZXI+MjwvbnVtYmVyPjxlZGl0aW9uPjIwMTkvMDEv
MTU8L2VkaXRpb24+PGRhdGVzPjx5ZWFyPjIwMTk8L3llYXI+PHB1Yi1kYXRlcz48ZGF0ZT5GZWI8
L2RhdGU+PC9wdWItZGF0ZXM+PC9kYXRlcz48aXNibj4xNDcwLTIwNDU8L2lzYm4+PGFjY2Vzc2lv
bi1udW0+MzA2MzkwOTM8L2FjY2Vzc2lvbi1udW0+PHVybHM+PC91cmxzPjxjdXN0b20yPlBNQzYz
NTg1OTA8L2N1c3RvbTI+PGVsZWN0cm9uaWMtcmVzb3VyY2UtbnVtPjEwLjEwMTYvczE0NzAtMjA0
NSgxOCkzMDc4MS0yPC9lbGVjdHJvbmljLXJlc291cmNlLW51bT48cmVtb3RlLWRhdGFiYXNlLXBy
b3ZpZGVyPk5MTTwvcmVtb3RlLWRhdGFiYXNlLXByb3ZpZGVyPjxsYW5ndWFnZT5lbmc8L2xhbmd1
YWdlPjwvcmVjb3JkPjwvQ2l0ZT48L0VuZE5vdGU+AG==
</w:fldData>
        </w:fldChar>
      </w:r>
      <w:r w:rsidR="00370399">
        <w:rPr>
          <w:rFonts w:ascii="Arial" w:hAnsi="Arial" w:cs="Arial"/>
          <w:lang w:eastAsia="en-US"/>
        </w:rPr>
        <w:instrText xml:space="preserve"> ADDIN EN.CITE.DATA </w:instrText>
      </w:r>
      <w:r w:rsidR="00370399">
        <w:rPr>
          <w:rFonts w:ascii="Arial" w:hAnsi="Arial" w:cs="Arial"/>
          <w:lang w:eastAsia="en-US"/>
        </w:rPr>
      </w:r>
      <w:r w:rsidR="00370399">
        <w:rPr>
          <w:rFonts w:ascii="Arial" w:hAnsi="Arial" w:cs="Arial"/>
          <w:lang w:eastAsia="en-US"/>
        </w:rPr>
        <w:fldChar w:fldCharType="end"/>
      </w:r>
      <w:r w:rsidR="009D0CA8">
        <w:rPr>
          <w:rFonts w:ascii="Arial" w:hAnsi="Arial" w:cs="Arial"/>
          <w:lang w:eastAsia="en-US"/>
        </w:rPr>
      </w:r>
      <w:r w:rsidR="009D0CA8">
        <w:rPr>
          <w:rFonts w:ascii="Arial" w:hAnsi="Arial" w:cs="Arial"/>
          <w:lang w:eastAsia="en-US"/>
        </w:rPr>
        <w:fldChar w:fldCharType="separate"/>
      </w:r>
      <w:r w:rsidR="00370399">
        <w:rPr>
          <w:rFonts w:ascii="Arial" w:hAnsi="Arial" w:cs="Arial"/>
          <w:noProof/>
          <w:lang w:eastAsia="en-US"/>
        </w:rPr>
        <w:t>(16)</w:t>
      </w:r>
      <w:r w:rsidR="009D0CA8">
        <w:rPr>
          <w:rFonts w:ascii="Arial" w:hAnsi="Arial" w:cs="Arial"/>
          <w:lang w:eastAsia="en-US"/>
        </w:rPr>
        <w:fldChar w:fldCharType="end"/>
      </w:r>
      <w:r>
        <w:rPr>
          <w:rFonts w:ascii="Arial" w:hAnsi="Arial" w:cs="Arial"/>
          <w:lang w:eastAsia="en-US"/>
        </w:rPr>
        <w:t xml:space="preserve"> , ibra-2 </w:t>
      </w:r>
      <w:r>
        <w:rPr>
          <w:rFonts w:ascii="Arial" w:hAnsi="Arial" w:cs="Arial"/>
          <w:lang w:eastAsia="en-US"/>
        </w:rPr>
        <w:fldChar w:fldCharType="begin"/>
      </w:r>
      <w:r w:rsidR="00370399">
        <w:rPr>
          <w:rFonts w:ascii="Arial" w:hAnsi="Arial" w:cs="Arial"/>
          <w:lang w:eastAsia="en-US"/>
        </w:rPr>
        <w:instrText xml:space="preserve"> ADDIN EN.CITE &lt;EndNote&gt;&lt;Cite&gt;&lt;Author&gt;O&amp;apos;Connell&lt;/Author&gt;&lt;Year&gt;2019&lt;/Year&gt;&lt;RecNum&gt;14&lt;/RecNum&gt;&lt;IDText&gt;The impact of immediate breast reconstruction on the time to delivery of adjuvant therapy: the iBRA-2 study&lt;/IDText&gt;&lt;DisplayText&gt;(17)&lt;/DisplayText&gt;&lt;record&gt;&lt;rec-number&gt;14&lt;/rec-number&gt;&lt;foreign-keys&gt;&lt;key app="EN" db-id="9xt20fsr5rxfa4erfwpvsef3p50fpvsx92wa" timestamp="1587372115"&gt;14&lt;/key&gt;&lt;/foreign-keys&gt;&lt;ref-type name="Journal Article"&gt;17&lt;/ref-type&gt;&lt;contributors&gt;&lt;authors&gt;&lt;author&gt;O&amp;apos;Connell, R. L.&lt;/author&gt;&lt;author&gt;Rattay, T.&lt;/author&gt;&lt;author&gt;Dave, R. V.&lt;/author&gt;&lt;author&gt;Trickey, A.&lt;/author&gt;&lt;author&gt;Skillman, J.&lt;/author&gt;&lt;author&gt;Barnes, N. L. P.&lt;/author&gt;&lt;author&gt;Gardiner, M.&lt;/author&gt;&lt;author&gt;Harnett, A.&lt;/author&gt;&lt;author&gt;Potter, S.&lt;/author&gt;&lt;author&gt;Holcombe, C.&lt;/author&gt;&lt;author&gt;iBRA-2 Steering Group&lt;/author&gt;&lt;author&gt;Breast Reconstruction Research Collaborative&lt;/author&gt;&lt;/authors&gt;&lt;/contributors&gt;&lt;titles&gt;&lt;title&gt;The impact of immediate breast reconstruction on the time to delivery of adjuvant therapy: the iBRA-2 study&lt;/title&gt;&lt;secondary-title&gt;Br J Cancer&lt;/secondary-title&gt;&lt;/titles&gt;&lt;periodical&gt;&lt;full-title&gt;Br J Cancer&lt;/full-title&gt;&lt;/periodical&gt;&lt;pages&gt;883-895&lt;/pages&gt;&lt;volume&gt;120&lt;/volume&gt;&lt;number&gt;9&lt;/number&gt;&lt;edition&gt;2019/03/29&lt;/edition&gt;&lt;dates&gt;&lt;year&gt;2019&lt;/year&gt;&lt;pub-dates&gt;&lt;date&gt;Apr&lt;/date&gt;&lt;/pub-dates&gt;&lt;/dates&gt;&lt;isbn&gt;1532-1827&lt;/isbn&gt;&lt;accession-num&gt;30923359&lt;/accession-num&gt;&lt;urls&gt;&lt;related-urls&gt;&lt;url&gt;https://www.ncbi.nlm.nih.gov/pubmed/30923359&lt;/url&gt;&lt;/related-urls&gt;&lt;/urls&gt;&lt;custom2&gt;PMC6734656&lt;/custom2&gt;&lt;electronic-resource-num&gt;10.1038/s41416-019-0438-1&lt;/electronic-resource-num&gt;&lt;language&gt;eng&lt;/language&gt;&lt;/record&gt;&lt;/Cite&gt;&lt;/EndNote&gt;</w:instrText>
      </w:r>
      <w:r>
        <w:rPr>
          <w:rFonts w:ascii="Arial" w:hAnsi="Arial" w:cs="Arial"/>
          <w:lang w:eastAsia="en-US"/>
        </w:rPr>
        <w:fldChar w:fldCharType="separate"/>
      </w:r>
      <w:r w:rsidR="00370399">
        <w:rPr>
          <w:rFonts w:ascii="Arial" w:hAnsi="Arial" w:cs="Arial"/>
          <w:noProof/>
          <w:lang w:eastAsia="en-US"/>
        </w:rPr>
        <w:t>(17)</w:t>
      </w:r>
      <w:r>
        <w:rPr>
          <w:rFonts w:ascii="Arial" w:hAnsi="Arial" w:cs="Arial"/>
          <w:lang w:eastAsia="en-US"/>
        </w:rPr>
        <w:fldChar w:fldCharType="end"/>
      </w:r>
      <w:r>
        <w:rPr>
          <w:rFonts w:ascii="Arial" w:hAnsi="Arial" w:cs="Arial"/>
          <w:lang w:eastAsia="en-US"/>
        </w:rPr>
        <w:t xml:space="preserve">, and </w:t>
      </w:r>
      <w:proofErr w:type="spellStart"/>
      <w:r>
        <w:rPr>
          <w:rFonts w:ascii="Arial" w:hAnsi="Arial" w:cs="Arial"/>
          <w:lang w:eastAsia="en-US"/>
        </w:rPr>
        <w:t>TeaM</w:t>
      </w:r>
      <w:proofErr w:type="spellEnd"/>
      <w:r>
        <w:rPr>
          <w:rFonts w:ascii="Arial" w:hAnsi="Arial" w:cs="Arial"/>
          <w:lang w:eastAsia="en-US"/>
        </w:rPr>
        <w:t xml:space="preserve"> </w:t>
      </w:r>
      <w:r>
        <w:rPr>
          <w:rFonts w:ascii="Arial" w:hAnsi="Arial" w:cs="Arial"/>
          <w:lang w:eastAsia="en-US"/>
        </w:rPr>
        <w:fldChar w:fldCharType="begin">
          <w:fldData xml:space="preserve">PEVuZE5vdGU+PENpdGU+PEF1dGhvcj5PJmFwb3M7Q29ubmVsbDwvQXV0aG9yPjxZZWFyPjIwMTg8
L1llYXI+PFJlY051bT4xNTwvUmVjTnVtPjxJRFRleHQ+Q3VycmVudCBwcmFjdGljZSBhbmQgc2hv
cnQtdGVybSBvdXRjb21lcyBvZiB0aGVyYXBldXRpYyBtYW1tYXBsYXN0eSBpbiB0aGUgaW50ZXJu
YXRpb25hbCBUZWFNIG11bHRpY2VudHJlIHByb3NwZWN0aXZlIGNvaG9ydCBzdHVkeTwvSURUZXh0
PjxEaXNwbGF5VGV4dD4oMTgpPC9EaXNwbGF5VGV4dD48cmVjb3JkPjxyZWMtbnVtYmVyPjE1PC9y
ZWMtbnVtYmVyPjxmb3JlaWduLWtleXM+PGtleSBhcHA9IkVOIiBkYi1pZD0iOXh0MjBmc3I1cnhm
YTRlcmZ3cHZzZWYzcDUwZnB2c3g5MndhIiB0aW1lc3RhbXA9IjE1ODczNzIxMTUiPjE1PC9rZXk+
PC9mb3JlaWduLWtleXM+PHJlZi10eXBlIG5hbWU9IkpvdXJuYWwgQXJ0aWNsZSI+MTc8L3JlZi10
eXBlPjxjb250cmlidXRvcnM+PGF1dGhvcnM+PGF1dGhvcj5PJmFwb3M7Q29ubmVsbCwgUi4gTC48
L2F1dGhvcj48YXV0aG9yPkJha2VyLCBFLjwvYXV0aG9yPjxhdXRob3I+VHJpY2tleSwgQS48L2F1
dGhvcj48YXV0aG9yPlJhdHRheSwgVC48L2F1dGhvcj48YXV0aG9yPldoaXNrZXIsIEwuPC9hdXRo
b3I+PGF1dGhvcj5NYWNtaWxsYW4sIFIuIEQuPC9hdXRob3I+PGF1dGhvcj5Qb3R0ZXIsIFMuPC9h
dXRob3I+PGF1dGhvcj5UZWFNIFN0ZWVyaW5nIEdyb3VwPC9hdXRob3I+PGF1dGhvcj5NYW1tYXJ5
IEZvbGQgQWNhZGVtaWMgYW5kIFJlc2VhcmNoIENvbGxhYm9yYXRpdmU8L2F1dGhvcj48L2F1dGhv
cnM+PC9jb250cmlidXRvcnM+PHRpdGxlcz48dGl0bGU+Q3VycmVudCBwcmFjdGljZSBhbmQgc2hv
cnQtdGVybSBvdXRjb21lcyBvZiB0aGVyYXBldXRpYyBtYW1tYXBsYXN0eSBpbiB0aGUgaW50ZXJu
YXRpb25hbCBUZWFNIG11bHRpY2VudHJlIHByb3NwZWN0aXZlIGNvaG9ydCBzdHVkeTwvdGl0bGU+
PHNlY29uZGFyeS10aXRsZT5CciBKIFN1cmc8L3NlY29uZGFyeS10aXRsZT48L3RpdGxlcz48cGVy
aW9kaWNhbD48ZnVsbC10aXRsZT5CciBKIFN1cmc8L2Z1bGwtdGl0bGU+PGFiYnItMT5UaGUgQnJp
dGlzaCBqb3VybmFsIG9mIHN1cmdlcnk8L2FiYnItMT48L3BlcmlvZGljYWw+PHBhZ2VzPjE3Nzgt
MTc5MjwvcGFnZXM+PHZvbHVtZT4xMDU8L3ZvbHVtZT48bnVtYmVyPjEzPC9udW1iZXI+PGVkaXRp
b24+MjAxOC8wOC8yMjwvZWRpdGlvbj48a2V5d29yZHM+PGtleXdvcmQ+QWR1bHQ8L2tleXdvcmQ+
PGtleXdvcmQ+QWdlZDwva2V5d29yZD48a2V5d29yZD5BZ2VkLCA4MCBhbmQgb3Zlcjwva2V5d29y
ZD48a2V5d29yZD5CcmVhc3QgTmVvcGxhc21zPC9rZXl3b3JkPjxrZXl3b3JkPkNhcmNpbm9tYSwg
RHVjdGFsLCBCcmVhc3Q8L2tleXdvcmQ+PGtleXdvcmQ+Q2xpbmljYWwgRGVjaXNpb24tTWFraW5n
PC9rZXl3b3JkPjxrZXl3b3JkPkZlbWFsZTwva2V5d29yZD48a2V5d29yZD5IdW1hbnM8L2tleXdv
cmQ+PGtleXdvcmQ+SXRhbHk8L2tleXdvcmQ+PGtleXdvcmQ+TWFtbWFwbGFzdHk8L2tleXdvcmQ+
PGtleXdvcmQ+TWFzdGVjdG9teTwva2V5d29yZD48a2V5d29yZD5NaWRkbGUgQWdlZDwva2V5d29y
ZD48a2V5d29yZD5QYXRpZW50IENhcmUgUGxhbm5pbmc8L2tleXdvcmQ+PGtleXdvcmQ+UGF0aWVu
dCBSZWFkbWlzc2lvbjwva2V5d29yZD48a2V5d29yZD5QZXJmb3JhdG9yIEZsYXA8L2tleXdvcmQ+
PGtleXdvcmQ+UG9zdG9wZXJhdGl2ZSBDb21wbGljYXRpb25zPC9rZXl3b3JkPjxrZXl3b3JkPlBy
YWN0aWNlIFBhdHRlcm5zLCBQaHlzaWNpYW5zJmFwb3M7PC9rZXl3b3JkPjxrZXl3b3JkPlByZW9w
ZXJhdGl2ZSBDYXJlPC9rZXl3b3JkPjxrZXl3b3JkPlByb3NwZWN0aXZlIFN0dWRpZXM8L2tleXdv
cmQ+PGtleXdvcmQ+UmVvcGVyYXRpb248L2tleXdvcmQ+PGtleXdvcmQ+VHJlYXRtZW50IE91dGNv
bWU8L2tleXdvcmQ+PGtleXdvcmQ+VW5pdGVkIEtpbmdkb208L2tleXdvcmQ+PGtleXdvcmQ+WW91
bmcgQWR1bHQ8L2tleXdvcmQ+PC9rZXl3b3Jkcz48ZGF0ZXM+PHllYXI+MjAxODwveWVhcj48cHVi
LWRhdGVzPjxkYXRlPjEyPC9kYXRlPjwvcHViLWRhdGVzPjwvZGF0ZXM+PGlzYm4+MTM2NS0yMTY4
PC9pc2JuPjxhY2Nlc3Npb24tbnVtPjMwMTMyODA3PC9hY2Nlc3Npb24tbnVtPjx1cmxzPjxyZWxh
dGVkLXVybHM+PHVybD5odHRwczovL3d3dy5uY2JpLm5sbS5uaWguZ292L3B1Ym1lZC8zMDEzMjgw
NzwvdXJsPjwvcmVsYXRlZC11cmxzPjwvdXJscz48ZWxlY3Ryb25pYy1yZXNvdXJjZS1udW0+MTAu
MTAwMi9ianMuMTA5NTk8L2VsZWN0cm9uaWMtcmVzb3VyY2UtbnVtPjxsYW5ndWFnZT5lbmc8L2xh
bmd1YWdlPjwvcmVjb3JkPjwvQ2l0ZT48L0VuZE5vdGU+
</w:fldData>
        </w:fldChar>
      </w:r>
      <w:r w:rsidR="00370399">
        <w:rPr>
          <w:rFonts w:ascii="Arial" w:hAnsi="Arial" w:cs="Arial"/>
          <w:lang w:eastAsia="en-US"/>
        </w:rPr>
        <w:instrText xml:space="preserve"> ADDIN EN.CITE </w:instrText>
      </w:r>
      <w:r w:rsidR="00370399">
        <w:rPr>
          <w:rFonts w:ascii="Arial" w:hAnsi="Arial" w:cs="Arial"/>
          <w:lang w:eastAsia="en-US"/>
        </w:rPr>
        <w:fldChar w:fldCharType="begin">
          <w:fldData xml:space="preserve">PEVuZE5vdGU+PENpdGU+PEF1dGhvcj5PJmFwb3M7Q29ubmVsbDwvQXV0aG9yPjxZZWFyPjIwMTg8
L1llYXI+PFJlY051bT4xNTwvUmVjTnVtPjxJRFRleHQ+Q3VycmVudCBwcmFjdGljZSBhbmQgc2hv
cnQtdGVybSBvdXRjb21lcyBvZiB0aGVyYXBldXRpYyBtYW1tYXBsYXN0eSBpbiB0aGUgaW50ZXJu
YXRpb25hbCBUZWFNIG11bHRpY2VudHJlIHByb3NwZWN0aXZlIGNvaG9ydCBzdHVkeTwvSURUZXh0
PjxEaXNwbGF5VGV4dD4oMTgpPC9EaXNwbGF5VGV4dD48cmVjb3JkPjxyZWMtbnVtYmVyPjE1PC9y
ZWMtbnVtYmVyPjxmb3JlaWduLWtleXM+PGtleSBhcHA9IkVOIiBkYi1pZD0iOXh0MjBmc3I1cnhm
YTRlcmZ3cHZzZWYzcDUwZnB2c3g5MndhIiB0aW1lc3RhbXA9IjE1ODczNzIxMTUiPjE1PC9rZXk+
PC9mb3JlaWduLWtleXM+PHJlZi10eXBlIG5hbWU9IkpvdXJuYWwgQXJ0aWNsZSI+MTc8L3JlZi10
eXBlPjxjb250cmlidXRvcnM+PGF1dGhvcnM+PGF1dGhvcj5PJmFwb3M7Q29ubmVsbCwgUi4gTC48
L2F1dGhvcj48YXV0aG9yPkJha2VyLCBFLjwvYXV0aG9yPjxhdXRob3I+VHJpY2tleSwgQS48L2F1
dGhvcj48YXV0aG9yPlJhdHRheSwgVC48L2F1dGhvcj48YXV0aG9yPldoaXNrZXIsIEwuPC9hdXRo
b3I+PGF1dGhvcj5NYWNtaWxsYW4sIFIuIEQuPC9hdXRob3I+PGF1dGhvcj5Qb3R0ZXIsIFMuPC9h
dXRob3I+PGF1dGhvcj5UZWFNIFN0ZWVyaW5nIEdyb3VwPC9hdXRob3I+PGF1dGhvcj5NYW1tYXJ5
IEZvbGQgQWNhZGVtaWMgYW5kIFJlc2VhcmNoIENvbGxhYm9yYXRpdmU8L2F1dGhvcj48L2F1dGhv
cnM+PC9jb250cmlidXRvcnM+PHRpdGxlcz48dGl0bGU+Q3VycmVudCBwcmFjdGljZSBhbmQgc2hv
cnQtdGVybSBvdXRjb21lcyBvZiB0aGVyYXBldXRpYyBtYW1tYXBsYXN0eSBpbiB0aGUgaW50ZXJu
YXRpb25hbCBUZWFNIG11bHRpY2VudHJlIHByb3NwZWN0aXZlIGNvaG9ydCBzdHVkeTwvdGl0bGU+
PHNlY29uZGFyeS10aXRsZT5CciBKIFN1cmc8L3NlY29uZGFyeS10aXRsZT48L3RpdGxlcz48cGVy
aW9kaWNhbD48ZnVsbC10aXRsZT5CciBKIFN1cmc8L2Z1bGwtdGl0bGU+PGFiYnItMT5UaGUgQnJp
dGlzaCBqb3VybmFsIG9mIHN1cmdlcnk8L2FiYnItMT48L3BlcmlvZGljYWw+PHBhZ2VzPjE3Nzgt
MTc5MjwvcGFnZXM+PHZvbHVtZT4xMDU8L3ZvbHVtZT48bnVtYmVyPjEzPC9udW1iZXI+PGVkaXRp
b24+MjAxOC8wOC8yMjwvZWRpdGlvbj48a2V5d29yZHM+PGtleXdvcmQ+QWR1bHQ8L2tleXdvcmQ+
PGtleXdvcmQ+QWdlZDwva2V5d29yZD48a2V5d29yZD5BZ2VkLCA4MCBhbmQgb3Zlcjwva2V5d29y
ZD48a2V5d29yZD5CcmVhc3QgTmVvcGxhc21zPC9rZXl3b3JkPjxrZXl3b3JkPkNhcmNpbm9tYSwg
RHVjdGFsLCBCcmVhc3Q8L2tleXdvcmQ+PGtleXdvcmQ+Q2xpbmljYWwgRGVjaXNpb24tTWFraW5n
PC9rZXl3b3JkPjxrZXl3b3JkPkZlbWFsZTwva2V5d29yZD48a2V5d29yZD5IdW1hbnM8L2tleXdv
cmQ+PGtleXdvcmQ+SXRhbHk8L2tleXdvcmQ+PGtleXdvcmQ+TWFtbWFwbGFzdHk8L2tleXdvcmQ+
PGtleXdvcmQ+TWFzdGVjdG9teTwva2V5d29yZD48a2V5d29yZD5NaWRkbGUgQWdlZDwva2V5d29y
ZD48a2V5d29yZD5QYXRpZW50IENhcmUgUGxhbm5pbmc8L2tleXdvcmQ+PGtleXdvcmQ+UGF0aWVu
dCBSZWFkbWlzc2lvbjwva2V5d29yZD48a2V5d29yZD5QZXJmb3JhdG9yIEZsYXA8L2tleXdvcmQ+
PGtleXdvcmQ+UG9zdG9wZXJhdGl2ZSBDb21wbGljYXRpb25zPC9rZXl3b3JkPjxrZXl3b3JkPlBy
YWN0aWNlIFBhdHRlcm5zLCBQaHlzaWNpYW5zJmFwb3M7PC9rZXl3b3JkPjxrZXl3b3JkPlByZW9w
ZXJhdGl2ZSBDYXJlPC9rZXl3b3JkPjxrZXl3b3JkPlByb3NwZWN0aXZlIFN0dWRpZXM8L2tleXdv
cmQ+PGtleXdvcmQ+UmVvcGVyYXRpb248L2tleXdvcmQ+PGtleXdvcmQ+VHJlYXRtZW50IE91dGNv
bWU8L2tleXdvcmQ+PGtleXdvcmQ+VW5pdGVkIEtpbmdkb208L2tleXdvcmQ+PGtleXdvcmQ+WW91
bmcgQWR1bHQ8L2tleXdvcmQ+PC9rZXl3b3Jkcz48ZGF0ZXM+PHllYXI+MjAxODwveWVhcj48cHVi
LWRhdGVzPjxkYXRlPjEyPC9kYXRlPjwvcHViLWRhdGVzPjwvZGF0ZXM+PGlzYm4+MTM2NS0yMTY4
PC9pc2JuPjxhY2Nlc3Npb24tbnVtPjMwMTMyODA3PC9hY2Nlc3Npb24tbnVtPjx1cmxzPjxyZWxh
dGVkLXVybHM+PHVybD5odHRwczovL3d3dy5uY2JpLm5sbS5uaWguZ292L3B1Ym1lZC8zMDEzMjgw
NzwvdXJsPjwvcmVsYXRlZC11cmxzPjwvdXJscz48ZWxlY3Ryb25pYy1yZXNvdXJjZS1udW0+MTAu
MTAwMi9ianMuMTA5NTk8L2VsZWN0cm9uaWMtcmVzb3VyY2UtbnVtPjxsYW5ndWFnZT5lbmc8L2xh
bmd1YWdlPjwvcmVjb3JkPjwvQ2l0ZT48L0VuZE5vdGU+
</w:fldData>
        </w:fldChar>
      </w:r>
      <w:r w:rsidR="00370399">
        <w:rPr>
          <w:rFonts w:ascii="Arial" w:hAnsi="Arial" w:cs="Arial"/>
          <w:lang w:eastAsia="en-US"/>
        </w:rPr>
        <w:instrText xml:space="preserve"> ADDIN EN.CITE.DATA </w:instrText>
      </w:r>
      <w:r w:rsidR="00370399">
        <w:rPr>
          <w:rFonts w:ascii="Arial" w:hAnsi="Arial" w:cs="Arial"/>
          <w:lang w:eastAsia="en-US"/>
        </w:rPr>
      </w:r>
      <w:r w:rsidR="00370399">
        <w:rPr>
          <w:rFonts w:ascii="Arial" w:hAnsi="Arial" w:cs="Arial"/>
          <w:lang w:eastAsia="en-US"/>
        </w:rPr>
        <w:fldChar w:fldCharType="end"/>
      </w:r>
      <w:r>
        <w:rPr>
          <w:rFonts w:ascii="Arial" w:hAnsi="Arial" w:cs="Arial"/>
          <w:lang w:eastAsia="en-US"/>
        </w:rPr>
      </w:r>
      <w:r>
        <w:rPr>
          <w:rFonts w:ascii="Arial" w:hAnsi="Arial" w:cs="Arial"/>
          <w:lang w:eastAsia="en-US"/>
        </w:rPr>
        <w:fldChar w:fldCharType="separate"/>
      </w:r>
      <w:r w:rsidR="00370399">
        <w:rPr>
          <w:rFonts w:ascii="Arial" w:hAnsi="Arial" w:cs="Arial"/>
          <w:noProof/>
          <w:lang w:eastAsia="en-US"/>
        </w:rPr>
        <w:t>(18)</w:t>
      </w:r>
      <w:r>
        <w:rPr>
          <w:rFonts w:ascii="Arial" w:hAnsi="Arial" w:cs="Arial"/>
          <w:lang w:eastAsia="en-US"/>
        </w:rPr>
        <w:fldChar w:fldCharType="end"/>
      </w:r>
      <w:r w:rsidR="00423567">
        <w:rPr>
          <w:rFonts w:ascii="Arial" w:hAnsi="Arial" w:cs="Arial"/>
          <w:lang w:eastAsia="en-US"/>
        </w:rPr>
        <w:t xml:space="preserve">  and other </w:t>
      </w:r>
      <w:r w:rsidR="00655424">
        <w:rPr>
          <w:rFonts w:ascii="Arial" w:hAnsi="Arial" w:cs="Arial"/>
          <w:lang w:eastAsia="en-US"/>
        </w:rPr>
        <w:t xml:space="preserve">national </w:t>
      </w:r>
      <w:r w:rsidR="00423567">
        <w:rPr>
          <w:rFonts w:ascii="Arial" w:hAnsi="Arial" w:cs="Arial"/>
          <w:lang w:eastAsia="en-US"/>
        </w:rPr>
        <w:t>non-trainee collaborations, including the Sloane project</w:t>
      </w:r>
      <w:r w:rsidR="00655424">
        <w:rPr>
          <w:rFonts w:ascii="Arial" w:hAnsi="Arial" w:cs="Arial"/>
          <w:lang w:eastAsia="en-US"/>
        </w:rPr>
        <w:t xml:space="preserve"> </w:t>
      </w:r>
      <w:r w:rsidR="00655424">
        <w:rPr>
          <w:rFonts w:ascii="Arial" w:hAnsi="Arial" w:cs="Arial"/>
          <w:lang w:eastAsia="en-US"/>
        </w:rPr>
        <w:fldChar w:fldCharType="begin">
          <w:fldData xml:space="preserve">PEVuZE5vdGU+PENpdGU+PEF1dGhvcj5Eb2R3ZWxsPC9BdXRob3I+PFllYXI+MjAwNzwvWWVhcj48
UmVjTnVtPjI1PC9SZWNOdW0+PERpc3BsYXlUZXh0PigxOSk8L0Rpc3BsYXlUZXh0PjxyZWNvcmQ+
PHJlYy1udW1iZXI+MjU8L3JlYy1udW1iZXI+PGZvcmVpZ24ta2V5cz48a2V5IGFwcD0iRU4iIGRi
LWlkPSI5eHQyMGZzcjVyeGZhNGVyZndwdnNlZjNwNTBmcHZzeDkyd2EiIHRpbWVzdGFtcD0iMTU4
NzM3NDY3OSI+MjU8L2tleT48L2ZvcmVpZ24ta2V5cz48cmVmLXR5cGUgbmFtZT0iSm91cm5hbCBB
cnRpY2xlIj4xNzwvcmVmLXR5cGU+PGNvbnRyaWJ1dG9ycz48YXV0aG9ycz48YXV0aG9yPkRvZHdl
bGwsIEQuPC9hdXRob3I+PGF1dGhvcj5DbGVtZW50cywgSy48L2F1dGhvcj48YXV0aG9yPkxhd3Jl
bmNlLCBHLjwvYXV0aG9yPjxhdXRob3I+S2VhcmlucywgTy48L2F1dGhvcj48YXV0aG9yPlRob21z
b24sIEMuIFMuPC9hdXRob3I+PGF1dGhvcj5EZXdhciwgSi48L2F1dGhvcj48YXV0aG9yPkJpc2hv
cCwgSC48L2F1dGhvcj48YXV0aG9yPlNsb2FuZSBQcm9qZWN0IFN0ZWVyaW5nLCBHcm91cDwvYXV0
aG9yPjwvYXV0aG9ycz48L2NvbnRyaWJ1dG9ycz48YXV0aC1hZGRyZXNzPkRlcGFydG1lbnQgb2Yg
Q2xpbmljYWwgT25jb2xvZ3ksIENvb2tyaWRnZSBIb3NwaXRhbCwgSG9zcGl0YWwgTGFuZSwgTGVl
ZHMsIFVLLiBkYXZpZC5kb2R3ZWxsQGxlZWRzdGgubmhzLnVrPC9hdXRoLWFkZHJlc3M+PHRpdGxl
cz48dGl0bGU+UmFkaW90aGVyYXB5IGZvbGxvd2luZyBicmVhc3QtY29uc2VydmluZyBzdXJnZXJ5
IGZvciBzY3JlZW4tZGV0ZWN0ZWQgZHVjdGFsIGNhcmNpbm9tYSBpbiBzaXR1OiBpbmRpY2F0aW9u
cyBhbmQgdXRpbGlzYXRpb24gaW4gdGhlIFVLLiBJbnRlcmltIGZpbmRpbmdzIGZyb20gdGhlIFNs
b2FuZSBQcm9qZWN0PC90aXRsZT48c2Vjb25kYXJ5LXRpdGxlPkJyIEogQ2FuY2VyPC9zZWNvbmRh
cnktdGl0bGU+PC90aXRsZXM+PHBlcmlvZGljYWw+PGZ1bGwtdGl0bGU+QnIgSiBDYW5jZXI8L2Z1
bGwtdGl0bGU+PC9wZXJpb2RpY2FsPjxwYWdlcz43MjUtOTwvcGFnZXM+PHZvbHVtZT45Nzwvdm9s
dW1lPjxudW1iZXI+NjwvbnVtYmVyPjxlZGl0aW9uPjIwMDcvMDkvMTM8L2VkaXRpb24+PGtleXdv
cmRzPjxrZXl3b3JkPkFkdWx0PC9rZXl3b3JkPjxrZXl3b3JkPkFnZWQ8L2tleXdvcmQ+PGtleXdv
cmQ+QW5hbHlzaXMgb2YgVmFyaWFuY2U8L2tleXdvcmQ+PGtleXdvcmQ+QnJlYXN0IE5lb3BsYXNt
cy9kaWFnbm9zdGljIGltYWdpbmcvcGF0aG9sb2d5LypyYWRpb3RoZXJhcHkvKnN1cmdlcnk8L2tl
eXdvcmQ+PGtleXdvcmQ+Q2FyY2lub21hLCBJbnRyYWR1Y3RhbCwgTm9uaW5maWx0cmF0aW5nL2Rp
YWdub3N0aWM8L2tleXdvcmQ+PGtleXdvcmQ+aW1hZ2luZy9wYXRob2xvZ3kvKnJhZGlvdGhlcmFw
eS8qc3VyZ2VyeTwva2V5d29yZD48a2V5d29yZD5GZW1hbGU8L2tleXdvcmQ+PGtleXdvcmQ+SHVt
YW5zPC9rZXl3b3JkPjxrZXl3b3JkPkxvZ2lzdGljIE1vZGVsczwva2V5d29yZD48a2V5d29yZD4q
TWFtbW9ncmFwaHk8L2tleXdvcmQ+PGtleXdvcmQ+Kk1hc3RlY3RvbXksIFNlZ21lbnRhbDwva2V5
d29yZD48a2V5d29yZD5NaWRkbGUgQWdlZDwva2V5d29yZD48a2V5d29yZD5Qcm9nbm9zaXM8L2tl
eXdvcmQ+PGtleXdvcmQ+UmFkaW90aGVyYXB5LCBBZGp1dmFudC9zdGF0aXN0aWNzICZhbXA7IG51
bWVyaWNhbCBkYXRhPC9rZXl3b3JkPjxrZXl3b3JkPlVuaXRlZCBLaW5nZG9tPC9rZXl3b3JkPjwv
a2V5d29yZHM+PGRhdGVzPjx5ZWFyPjIwMDc8L3llYXI+PHB1Yi1kYXRlcz48ZGF0ZT5TZXAgMTc8
L2RhdGU+PC9wdWItZGF0ZXM+PC9kYXRlcz48aXNibj4wMDA3LTA5MjAgKFByaW50KSYjeEQ7MDAw
Ny0wOTIwIChMaW5raW5nKTwvaXNibj48YWNjZXNzaW9uLW51bT4xNzg0ODkxMTwvYWNjZXNzaW9u
LW51bT48dXJscz48cmVsYXRlZC11cmxzPjx1cmw+aHR0cHM6Ly93d3cubmNiaS5ubG0ubmloLmdv
di9wdWJtZWQvMTc4NDg5MTE8L3VybD48L3JlbGF0ZWQtdXJscz48L3VybHM+PGN1c3RvbTI+UE1D
MjM2MDM3NjwvY3VzdG9tMj48ZWxlY3Ryb25pYy1yZXNvdXJjZS1udW0+MTAuMTAzOC9zai5iamMu
NjYwMzk0NTwvZWxlY3Ryb25pYy1yZXNvdXJjZS1udW0+PC9yZWNvcmQ+PC9DaXRlPjwvRW5kTm90
ZT5=
</w:fldData>
        </w:fldChar>
      </w:r>
      <w:r w:rsidR="00370399">
        <w:rPr>
          <w:rFonts w:ascii="Arial" w:hAnsi="Arial" w:cs="Arial"/>
          <w:lang w:eastAsia="en-US"/>
        </w:rPr>
        <w:instrText xml:space="preserve"> ADDIN EN.CITE </w:instrText>
      </w:r>
      <w:r w:rsidR="00370399">
        <w:rPr>
          <w:rFonts w:ascii="Arial" w:hAnsi="Arial" w:cs="Arial"/>
          <w:lang w:eastAsia="en-US"/>
        </w:rPr>
        <w:fldChar w:fldCharType="begin">
          <w:fldData xml:space="preserve">PEVuZE5vdGU+PENpdGU+PEF1dGhvcj5Eb2R3ZWxsPC9BdXRob3I+PFllYXI+MjAwNzwvWWVhcj48
UmVjTnVtPjI1PC9SZWNOdW0+PERpc3BsYXlUZXh0PigxOSk8L0Rpc3BsYXlUZXh0PjxyZWNvcmQ+
PHJlYy1udW1iZXI+MjU8L3JlYy1udW1iZXI+PGZvcmVpZ24ta2V5cz48a2V5IGFwcD0iRU4iIGRi
LWlkPSI5eHQyMGZzcjVyeGZhNGVyZndwdnNlZjNwNTBmcHZzeDkyd2EiIHRpbWVzdGFtcD0iMTU4
NzM3NDY3OSI+MjU8L2tleT48L2ZvcmVpZ24ta2V5cz48cmVmLXR5cGUgbmFtZT0iSm91cm5hbCBB
cnRpY2xlIj4xNzwvcmVmLXR5cGU+PGNvbnRyaWJ1dG9ycz48YXV0aG9ycz48YXV0aG9yPkRvZHdl
bGwsIEQuPC9hdXRob3I+PGF1dGhvcj5DbGVtZW50cywgSy48L2F1dGhvcj48YXV0aG9yPkxhd3Jl
bmNlLCBHLjwvYXV0aG9yPjxhdXRob3I+S2VhcmlucywgTy48L2F1dGhvcj48YXV0aG9yPlRob21z
b24sIEMuIFMuPC9hdXRob3I+PGF1dGhvcj5EZXdhciwgSi48L2F1dGhvcj48YXV0aG9yPkJpc2hv
cCwgSC48L2F1dGhvcj48YXV0aG9yPlNsb2FuZSBQcm9qZWN0IFN0ZWVyaW5nLCBHcm91cDwvYXV0
aG9yPjwvYXV0aG9ycz48L2NvbnRyaWJ1dG9ycz48YXV0aC1hZGRyZXNzPkRlcGFydG1lbnQgb2Yg
Q2xpbmljYWwgT25jb2xvZ3ksIENvb2tyaWRnZSBIb3NwaXRhbCwgSG9zcGl0YWwgTGFuZSwgTGVl
ZHMsIFVLLiBkYXZpZC5kb2R3ZWxsQGxlZWRzdGgubmhzLnVrPC9hdXRoLWFkZHJlc3M+PHRpdGxl
cz48dGl0bGU+UmFkaW90aGVyYXB5IGZvbGxvd2luZyBicmVhc3QtY29uc2VydmluZyBzdXJnZXJ5
IGZvciBzY3JlZW4tZGV0ZWN0ZWQgZHVjdGFsIGNhcmNpbm9tYSBpbiBzaXR1OiBpbmRpY2F0aW9u
cyBhbmQgdXRpbGlzYXRpb24gaW4gdGhlIFVLLiBJbnRlcmltIGZpbmRpbmdzIGZyb20gdGhlIFNs
b2FuZSBQcm9qZWN0PC90aXRsZT48c2Vjb25kYXJ5LXRpdGxlPkJyIEogQ2FuY2VyPC9zZWNvbmRh
cnktdGl0bGU+PC90aXRsZXM+PHBlcmlvZGljYWw+PGZ1bGwtdGl0bGU+QnIgSiBDYW5jZXI8L2Z1
bGwtdGl0bGU+PC9wZXJpb2RpY2FsPjxwYWdlcz43MjUtOTwvcGFnZXM+PHZvbHVtZT45Nzwvdm9s
dW1lPjxudW1iZXI+NjwvbnVtYmVyPjxlZGl0aW9uPjIwMDcvMDkvMTM8L2VkaXRpb24+PGtleXdv
cmRzPjxrZXl3b3JkPkFkdWx0PC9rZXl3b3JkPjxrZXl3b3JkPkFnZWQ8L2tleXdvcmQ+PGtleXdv
cmQ+QW5hbHlzaXMgb2YgVmFyaWFuY2U8L2tleXdvcmQ+PGtleXdvcmQ+QnJlYXN0IE5lb3BsYXNt
cy9kaWFnbm9zdGljIGltYWdpbmcvcGF0aG9sb2d5LypyYWRpb3RoZXJhcHkvKnN1cmdlcnk8L2tl
eXdvcmQ+PGtleXdvcmQ+Q2FyY2lub21hLCBJbnRyYWR1Y3RhbCwgTm9uaW5maWx0cmF0aW5nL2Rp
YWdub3N0aWM8L2tleXdvcmQ+PGtleXdvcmQ+aW1hZ2luZy9wYXRob2xvZ3kvKnJhZGlvdGhlcmFw
eS8qc3VyZ2VyeTwva2V5d29yZD48a2V5d29yZD5GZW1hbGU8L2tleXdvcmQ+PGtleXdvcmQ+SHVt
YW5zPC9rZXl3b3JkPjxrZXl3b3JkPkxvZ2lzdGljIE1vZGVsczwva2V5d29yZD48a2V5d29yZD4q
TWFtbW9ncmFwaHk8L2tleXdvcmQ+PGtleXdvcmQ+Kk1hc3RlY3RvbXksIFNlZ21lbnRhbDwva2V5
d29yZD48a2V5d29yZD5NaWRkbGUgQWdlZDwva2V5d29yZD48a2V5d29yZD5Qcm9nbm9zaXM8L2tl
eXdvcmQ+PGtleXdvcmQ+UmFkaW90aGVyYXB5LCBBZGp1dmFudC9zdGF0aXN0aWNzICZhbXA7IG51
bWVyaWNhbCBkYXRhPC9rZXl3b3JkPjxrZXl3b3JkPlVuaXRlZCBLaW5nZG9tPC9rZXl3b3JkPjwv
a2V5d29yZHM+PGRhdGVzPjx5ZWFyPjIwMDc8L3llYXI+PHB1Yi1kYXRlcz48ZGF0ZT5TZXAgMTc8
L2RhdGU+PC9wdWItZGF0ZXM+PC9kYXRlcz48aXNibj4wMDA3LTA5MjAgKFByaW50KSYjeEQ7MDAw
Ny0wOTIwIChMaW5raW5nKTwvaXNibj48YWNjZXNzaW9uLW51bT4xNzg0ODkxMTwvYWNjZXNzaW9u
LW51bT48dXJscz48cmVsYXRlZC11cmxzPjx1cmw+aHR0cHM6Ly93d3cubmNiaS5ubG0ubmloLmdv
di9wdWJtZWQvMTc4NDg5MTE8L3VybD48L3JlbGF0ZWQtdXJscz48L3VybHM+PGN1c3RvbTI+UE1D
MjM2MDM3NjwvY3VzdG9tMj48ZWxlY3Ryb25pYy1yZXNvdXJjZS1udW0+MTAuMTAzOC9zai5iamMu
NjYwMzk0NTwvZWxlY3Ryb25pYy1yZXNvdXJjZS1udW0+PC9yZWNvcmQ+PC9DaXRlPjwvRW5kTm90
ZT5=
</w:fldData>
        </w:fldChar>
      </w:r>
      <w:r w:rsidR="00370399">
        <w:rPr>
          <w:rFonts w:ascii="Arial" w:hAnsi="Arial" w:cs="Arial"/>
          <w:lang w:eastAsia="en-US"/>
        </w:rPr>
        <w:instrText xml:space="preserve"> ADDIN EN.CITE.DATA </w:instrText>
      </w:r>
      <w:r w:rsidR="00370399">
        <w:rPr>
          <w:rFonts w:ascii="Arial" w:hAnsi="Arial" w:cs="Arial"/>
          <w:lang w:eastAsia="en-US"/>
        </w:rPr>
      </w:r>
      <w:r w:rsidR="00370399">
        <w:rPr>
          <w:rFonts w:ascii="Arial" w:hAnsi="Arial" w:cs="Arial"/>
          <w:lang w:eastAsia="en-US"/>
        </w:rPr>
        <w:fldChar w:fldCharType="end"/>
      </w:r>
      <w:r w:rsidR="00655424">
        <w:rPr>
          <w:rFonts w:ascii="Arial" w:hAnsi="Arial" w:cs="Arial"/>
          <w:lang w:eastAsia="en-US"/>
        </w:rPr>
      </w:r>
      <w:r w:rsidR="00655424">
        <w:rPr>
          <w:rFonts w:ascii="Arial" w:hAnsi="Arial" w:cs="Arial"/>
          <w:lang w:eastAsia="en-US"/>
        </w:rPr>
        <w:fldChar w:fldCharType="separate"/>
      </w:r>
      <w:r w:rsidR="00370399">
        <w:rPr>
          <w:rFonts w:ascii="Arial" w:hAnsi="Arial" w:cs="Arial"/>
          <w:noProof/>
          <w:lang w:eastAsia="en-US"/>
        </w:rPr>
        <w:t>(19)</w:t>
      </w:r>
      <w:r w:rsidR="00655424">
        <w:rPr>
          <w:rFonts w:ascii="Arial" w:hAnsi="Arial" w:cs="Arial"/>
          <w:lang w:eastAsia="en-US"/>
        </w:rPr>
        <w:fldChar w:fldCharType="end"/>
      </w:r>
      <w:r w:rsidR="00423567">
        <w:rPr>
          <w:rFonts w:ascii="Arial" w:hAnsi="Arial" w:cs="Arial"/>
          <w:lang w:eastAsia="en-US"/>
        </w:rPr>
        <w:t xml:space="preserve"> and </w:t>
      </w:r>
      <w:r w:rsidR="00655424" w:rsidRPr="00655424">
        <w:rPr>
          <w:rFonts w:ascii="Arial" w:hAnsi="Arial" w:cs="Arial"/>
          <w:lang w:eastAsia="en-US"/>
        </w:rPr>
        <w:t xml:space="preserve">National Audit of breast cancer in older patients </w:t>
      </w:r>
      <w:r w:rsidR="00655424">
        <w:rPr>
          <w:rFonts w:ascii="Arial" w:hAnsi="Arial" w:cs="Arial"/>
          <w:lang w:eastAsia="en-US"/>
        </w:rPr>
        <w:t>(</w:t>
      </w:r>
      <w:r w:rsidR="00423567">
        <w:rPr>
          <w:rFonts w:ascii="Arial" w:hAnsi="Arial" w:cs="Arial"/>
          <w:lang w:eastAsia="en-US"/>
        </w:rPr>
        <w:t>NABCOP</w:t>
      </w:r>
      <w:r w:rsidR="00655424">
        <w:rPr>
          <w:rFonts w:ascii="Arial" w:hAnsi="Arial" w:cs="Arial"/>
          <w:lang w:eastAsia="en-US"/>
        </w:rPr>
        <w:t>)</w:t>
      </w:r>
      <w:r w:rsidR="00655424">
        <w:rPr>
          <w:rFonts w:ascii="Arial" w:hAnsi="Arial" w:cs="Arial"/>
          <w:lang w:eastAsia="en-US"/>
        </w:rPr>
        <w:fldChar w:fldCharType="begin">
          <w:fldData xml:space="preserve">PEVuZE5vdGU+PENpdGU+PEF1dGhvcj5KYXVoYXJpPC9BdXRob3I+PFllYXI+MjAyMDwvWWVhcj48
UmVjTnVtPjI2PC9SZWNOdW0+PERpc3BsYXlUZXh0PigyMCk8L0Rpc3BsYXlUZXh0PjxyZWNvcmQ+
PHJlYy1udW1iZXI+MjY8L3JlYy1udW1iZXI+PGZvcmVpZ24ta2V5cz48a2V5IGFwcD0iRU4iIGRi
LWlkPSI5eHQyMGZzcjVyeGZhNGVyZndwdnNlZjNwNTBmcHZzeDkyd2EiIHRpbWVzdGFtcD0iMTU4
NzM3NDkxOSI+MjY8L2tleT48L2ZvcmVpZ24ta2V5cz48cmVmLXR5cGUgbmFtZT0iSm91cm5hbCBB
cnRpY2xlIj4xNzwvcmVmLXR5cGU+PGNvbnRyaWJ1dG9ycz48YXV0aG9ycz48YXV0aG9yPkphdWhh
cmksIFkuPC9hdXRob3I+PGF1dGhvcj5HYW5ub24sIE0uIFIuPC9hdXRob3I+PGF1dGhvcj5Eb2R3
ZWxsLCBELjwvYXV0aG9yPjxhdXRob3I+SG9yZ2FuLCBLLjwvYXV0aG9yPjxhdXRob3I+VHNhbmcs
IEMuPC9hdXRob3I+PGF1dGhvcj5DbGVtZW50cywgSy48L2F1dGhvcj48YXV0aG9yPk1lZGluYSwg
Si48L2F1dGhvcj48YXV0aG9yPlRhbmcsIFMuPC9hdXRob3I+PGF1dGhvcj5QZXR0ZW5nZWxsLCBS
LjwvYXV0aG9yPjxhdXRob3I+Q3JvbXdlbGwsIEQuIEEuPC9hdXRob3I+PC9hdXRob3JzPjwvY29u
dHJpYnV0b3JzPjxhdXRoLWFkZHJlc3M+Q2xpbmljYWwgRWZmZWN0aXZlbmVzcyBVbml0LCBUaGUg
Um95YWwgQ29sbGVnZSBvZiBTdXJnZW9ucyBvZiBFbmdsYW5kLCBMb25kb24sIFVLOyBTdCBHZW9y
Z2UmYXBvcztzIFVuaXZlcnNpdHkgb2YgTG9uZG9uLCBMb25kb24sIFVLLiBFbGVjdHJvbmljIGFk
ZHJlc3M6IHlqYXVoYXJpQHJjc2VuZy5hYy51ay4mI3hEO0NsaW5pY2FsIEVmZmVjdGl2ZW5lc3Mg
VW5pdCwgVGhlIFJveWFsIENvbGxlZ2Ugb2YgU3VyZ2VvbnMgb2YgRW5nbGFuZCwgTG9uZG9uLCBV
SzsgRGVwYXJ0bWVudCBvZiBIZWFsdGggU2VydmljZXMgUmVzZWFyY2ggJmFtcDsgUG9saWN5LCBM
b25kb24gU2Nob29sIG9mIEh5Z2llbmUgJmFtcDsgVHJvcGljYWwgTWVkaWNpbmUsIExvbmRvbiwg
VUsuJiN4RDtOdWZmaWVsZCBEZXBhcnRtZW50IG9mIFBvcHVsYXRpb24gSGVhbHRoLCBVbml2ZXJz
aXR5IG9mIE94Zm9yZCwgT3hmb3JkLCBVSy4mI3hEO0RlcGFydG1lbnQgb2YgQnJlYXN0IFN1cmdl
cnksIFN0IEphbWVzJmFwb3M7cyBVbml2ZXJzaXR5IEhvc3BpdGFsLCBMZWVkcywgVUsuJiN4RDtE
ZXBhcnRtZW50IG9mIEhlYWx0aCBTZXJ2aWNlcyBSZXNlYXJjaCAmYW1wOyBQb2xpY3ksIExvbmRv
biBTY2hvb2wgb2YgSHlnaWVuZSAmYW1wOyBUcm9waWNhbCBNZWRpY2luZSwgTG9uZG9uLCBVSzsg
Q2VudHJlIGZvciBTdXJnaWNhbCBSZXNlYXJjaCwgQnJpc3RvbCBNZWRpY2FsIFNjaG9vbDogUG9w
dWxhdGlvbiBIZWFsdGggU2NpZW5jZXMsIFVuaXZlcnNpdHkgb2YgQnJpc3RvbCwgQnJpc3RvbCwg
VUsuJiN4RDtQdWJsaWMgSGVhbHRoIEVuZ2xhbmQsIDFzdCBGbG9vciwgNSBTdCBQaGlsaXAmYXBv
cztzIFBsYWNlLCBCaXJtaW5naGFtLCBVSy4mI3hEO0NsaW5pY2FsIEVmZmVjdGl2ZW5lc3MgVW5p
dCwgVGhlIFJveWFsIENvbGxlZ2Ugb2YgU3VyZ2VvbnMgb2YgRW5nbGFuZCwgTG9uZG9uLCBVSy48
L2F1dGgtYWRkcmVzcz48dGl0bGVzPjx0aXRsZT5BZGRyZXNzaW5nIGZyYWlsdHkgaW4gcGF0aWVu
dHMgd2l0aCBicmVhc3QgY2FuY2VyOiBBIHJldmlldyBvZiB0aGUgbGl0ZXJhdHVyZTwvdGl0bGU+
PHNlY29uZGFyeS10aXRsZT5FdXIgSiBTdXJnIE9uY29sPC9zZWNvbmRhcnktdGl0bGU+PC90aXRs
ZXM+PHBlcmlvZGljYWw+PGZ1bGwtdGl0bGU+RXVyIEogU3VyZyBPbmNvbDwvZnVsbC10aXRsZT48
L3BlcmlvZGljYWw+PHBhZ2VzPjI0LTMyPC9wYWdlcz48dm9sdW1lPjQ2PC92b2x1bWU+PG51bWJl
cj4xPC9udW1iZXI+PGVkaXRpb24+MjAxOS8wOC8yNDwvZWRpdGlvbj48a2V5d29yZHM+PGtleXdv
cmQ+QnJlYXN0IGNhbmNlcjwva2V5d29yZD48a2V5d29yZD5FbGRlcmx5PC9rZXl3b3JkPjxrZXl3
b3JkPkZyYWlsdHk8L2tleXdvcmQ+PGtleXdvcmQ+UmV2aWV3PC9rZXl3b3JkPjwva2V5d29yZHM+
PGRhdGVzPjx5ZWFyPjIwMjA8L3llYXI+PHB1Yi1kYXRlcz48ZGF0ZT5KYW48L2RhdGU+PC9wdWIt
ZGF0ZXM+PC9kYXRlcz48aXNibj4xNTMyLTIxNTcgKEVsZWN0cm9uaWMpJiN4RDswNzQ4LTc5ODMg
KExpbmtpbmcpPC9pc2JuPjxhY2Nlc3Npb24tbnVtPjMxNDM5MzU3PC9hY2Nlc3Npb24tbnVtPjx1
cmxzPjxyZWxhdGVkLXVybHM+PHVybD5odHRwczovL3d3dy5uY2JpLm5sbS5uaWguZ292L3B1Ym1l
ZC8zMTQzOTM1NzwvdXJsPjwvcmVsYXRlZC11cmxzPjwvdXJscz48ZWxlY3Ryb25pYy1yZXNvdXJj
ZS1udW0+MTAuMTAxNi9qLmVqc28uMjAxOS4wOC4wMTE8L2VsZWN0cm9uaWMtcmVzb3VyY2UtbnVt
PjwvcmVjb3JkPjwvQ2l0ZT48L0VuZE5vdGU+AG==
</w:fldData>
        </w:fldChar>
      </w:r>
      <w:r w:rsidR="00370399">
        <w:rPr>
          <w:rFonts w:ascii="Arial" w:hAnsi="Arial" w:cs="Arial"/>
          <w:lang w:eastAsia="en-US"/>
        </w:rPr>
        <w:instrText xml:space="preserve"> ADDIN EN.CITE </w:instrText>
      </w:r>
      <w:r w:rsidR="00370399">
        <w:rPr>
          <w:rFonts w:ascii="Arial" w:hAnsi="Arial" w:cs="Arial"/>
          <w:lang w:eastAsia="en-US"/>
        </w:rPr>
        <w:fldChar w:fldCharType="begin">
          <w:fldData xml:space="preserve">PEVuZE5vdGU+PENpdGU+PEF1dGhvcj5KYXVoYXJpPC9BdXRob3I+PFllYXI+MjAyMDwvWWVhcj48
UmVjTnVtPjI2PC9SZWNOdW0+PERpc3BsYXlUZXh0PigyMCk8L0Rpc3BsYXlUZXh0PjxyZWNvcmQ+
PHJlYy1udW1iZXI+MjY8L3JlYy1udW1iZXI+PGZvcmVpZ24ta2V5cz48a2V5IGFwcD0iRU4iIGRi
LWlkPSI5eHQyMGZzcjVyeGZhNGVyZndwdnNlZjNwNTBmcHZzeDkyd2EiIHRpbWVzdGFtcD0iMTU4
NzM3NDkxOSI+MjY8L2tleT48L2ZvcmVpZ24ta2V5cz48cmVmLXR5cGUgbmFtZT0iSm91cm5hbCBB
cnRpY2xlIj4xNzwvcmVmLXR5cGU+PGNvbnRyaWJ1dG9ycz48YXV0aG9ycz48YXV0aG9yPkphdWhh
cmksIFkuPC9hdXRob3I+PGF1dGhvcj5HYW5ub24sIE0uIFIuPC9hdXRob3I+PGF1dGhvcj5Eb2R3
ZWxsLCBELjwvYXV0aG9yPjxhdXRob3I+SG9yZ2FuLCBLLjwvYXV0aG9yPjxhdXRob3I+VHNhbmcs
IEMuPC9hdXRob3I+PGF1dGhvcj5DbGVtZW50cywgSy48L2F1dGhvcj48YXV0aG9yPk1lZGluYSwg
Si48L2F1dGhvcj48YXV0aG9yPlRhbmcsIFMuPC9hdXRob3I+PGF1dGhvcj5QZXR0ZW5nZWxsLCBS
LjwvYXV0aG9yPjxhdXRob3I+Q3JvbXdlbGwsIEQuIEEuPC9hdXRob3I+PC9hdXRob3JzPjwvY29u
dHJpYnV0b3JzPjxhdXRoLWFkZHJlc3M+Q2xpbmljYWwgRWZmZWN0aXZlbmVzcyBVbml0LCBUaGUg
Um95YWwgQ29sbGVnZSBvZiBTdXJnZW9ucyBvZiBFbmdsYW5kLCBMb25kb24sIFVLOyBTdCBHZW9y
Z2UmYXBvcztzIFVuaXZlcnNpdHkgb2YgTG9uZG9uLCBMb25kb24sIFVLLiBFbGVjdHJvbmljIGFk
ZHJlc3M6IHlqYXVoYXJpQHJjc2VuZy5hYy51ay4mI3hEO0NsaW5pY2FsIEVmZmVjdGl2ZW5lc3Mg
VW5pdCwgVGhlIFJveWFsIENvbGxlZ2Ugb2YgU3VyZ2VvbnMgb2YgRW5nbGFuZCwgTG9uZG9uLCBV
SzsgRGVwYXJ0bWVudCBvZiBIZWFsdGggU2VydmljZXMgUmVzZWFyY2ggJmFtcDsgUG9saWN5LCBM
b25kb24gU2Nob29sIG9mIEh5Z2llbmUgJmFtcDsgVHJvcGljYWwgTWVkaWNpbmUsIExvbmRvbiwg
VUsuJiN4RDtOdWZmaWVsZCBEZXBhcnRtZW50IG9mIFBvcHVsYXRpb24gSGVhbHRoLCBVbml2ZXJz
aXR5IG9mIE94Zm9yZCwgT3hmb3JkLCBVSy4mI3hEO0RlcGFydG1lbnQgb2YgQnJlYXN0IFN1cmdl
cnksIFN0IEphbWVzJmFwb3M7cyBVbml2ZXJzaXR5IEhvc3BpdGFsLCBMZWVkcywgVUsuJiN4RDtE
ZXBhcnRtZW50IG9mIEhlYWx0aCBTZXJ2aWNlcyBSZXNlYXJjaCAmYW1wOyBQb2xpY3ksIExvbmRv
biBTY2hvb2wgb2YgSHlnaWVuZSAmYW1wOyBUcm9waWNhbCBNZWRpY2luZSwgTG9uZG9uLCBVSzsg
Q2VudHJlIGZvciBTdXJnaWNhbCBSZXNlYXJjaCwgQnJpc3RvbCBNZWRpY2FsIFNjaG9vbDogUG9w
dWxhdGlvbiBIZWFsdGggU2NpZW5jZXMsIFVuaXZlcnNpdHkgb2YgQnJpc3RvbCwgQnJpc3RvbCwg
VUsuJiN4RDtQdWJsaWMgSGVhbHRoIEVuZ2xhbmQsIDFzdCBGbG9vciwgNSBTdCBQaGlsaXAmYXBv
cztzIFBsYWNlLCBCaXJtaW5naGFtLCBVSy4mI3hEO0NsaW5pY2FsIEVmZmVjdGl2ZW5lc3MgVW5p
dCwgVGhlIFJveWFsIENvbGxlZ2Ugb2YgU3VyZ2VvbnMgb2YgRW5nbGFuZCwgTG9uZG9uLCBVSy48
L2F1dGgtYWRkcmVzcz48dGl0bGVzPjx0aXRsZT5BZGRyZXNzaW5nIGZyYWlsdHkgaW4gcGF0aWVu
dHMgd2l0aCBicmVhc3QgY2FuY2VyOiBBIHJldmlldyBvZiB0aGUgbGl0ZXJhdHVyZTwvdGl0bGU+
PHNlY29uZGFyeS10aXRsZT5FdXIgSiBTdXJnIE9uY29sPC9zZWNvbmRhcnktdGl0bGU+PC90aXRs
ZXM+PHBlcmlvZGljYWw+PGZ1bGwtdGl0bGU+RXVyIEogU3VyZyBPbmNvbDwvZnVsbC10aXRsZT48
L3BlcmlvZGljYWw+PHBhZ2VzPjI0LTMyPC9wYWdlcz48dm9sdW1lPjQ2PC92b2x1bWU+PG51bWJl
cj4xPC9udW1iZXI+PGVkaXRpb24+MjAxOS8wOC8yNDwvZWRpdGlvbj48a2V5d29yZHM+PGtleXdv
cmQ+QnJlYXN0IGNhbmNlcjwva2V5d29yZD48a2V5d29yZD5FbGRlcmx5PC9rZXl3b3JkPjxrZXl3
b3JkPkZyYWlsdHk8L2tleXdvcmQ+PGtleXdvcmQ+UmV2aWV3PC9rZXl3b3JkPjwva2V5d29yZHM+
PGRhdGVzPjx5ZWFyPjIwMjA8L3llYXI+PHB1Yi1kYXRlcz48ZGF0ZT5KYW48L2RhdGU+PC9wdWIt
ZGF0ZXM+PC9kYXRlcz48aXNibj4xNTMyLTIxNTcgKEVsZWN0cm9uaWMpJiN4RDswNzQ4LTc5ODMg
KExpbmtpbmcpPC9pc2JuPjxhY2Nlc3Npb24tbnVtPjMxNDM5MzU3PC9hY2Nlc3Npb24tbnVtPjx1
cmxzPjxyZWxhdGVkLXVybHM+PHVybD5odHRwczovL3d3dy5uY2JpLm5sbS5uaWguZ292L3B1Ym1l
ZC8zMTQzOTM1NzwvdXJsPjwvcmVsYXRlZC11cmxzPjwvdXJscz48ZWxlY3Ryb25pYy1yZXNvdXJj
ZS1udW0+MTAuMTAxNi9qLmVqc28uMjAxOS4wOC4wMTE8L2VsZWN0cm9uaWMtcmVzb3VyY2UtbnVt
PjwvcmVjb3JkPjwvQ2l0ZT48L0VuZE5vdGU+AG==
</w:fldData>
        </w:fldChar>
      </w:r>
      <w:r w:rsidR="00370399">
        <w:rPr>
          <w:rFonts w:ascii="Arial" w:hAnsi="Arial" w:cs="Arial"/>
          <w:lang w:eastAsia="en-US"/>
        </w:rPr>
        <w:instrText xml:space="preserve"> ADDIN EN.CITE.DATA </w:instrText>
      </w:r>
      <w:r w:rsidR="00370399">
        <w:rPr>
          <w:rFonts w:ascii="Arial" w:hAnsi="Arial" w:cs="Arial"/>
          <w:lang w:eastAsia="en-US"/>
        </w:rPr>
      </w:r>
      <w:r w:rsidR="00370399">
        <w:rPr>
          <w:rFonts w:ascii="Arial" w:hAnsi="Arial" w:cs="Arial"/>
          <w:lang w:eastAsia="en-US"/>
        </w:rPr>
        <w:fldChar w:fldCharType="end"/>
      </w:r>
      <w:r w:rsidR="00655424">
        <w:rPr>
          <w:rFonts w:ascii="Arial" w:hAnsi="Arial" w:cs="Arial"/>
          <w:lang w:eastAsia="en-US"/>
        </w:rPr>
      </w:r>
      <w:r w:rsidR="00655424">
        <w:rPr>
          <w:rFonts w:ascii="Arial" w:hAnsi="Arial" w:cs="Arial"/>
          <w:lang w:eastAsia="en-US"/>
        </w:rPr>
        <w:fldChar w:fldCharType="separate"/>
      </w:r>
      <w:r w:rsidR="00370399">
        <w:rPr>
          <w:rFonts w:ascii="Arial" w:hAnsi="Arial" w:cs="Arial"/>
          <w:noProof/>
          <w:lang w:eastAsia="en-US"/>
        </w:rPr>
        <w:t>(20)</w:t>
      </w:r>
      <w:r w:rsidR="00655424">
        <w:rPr>
          <w:rFonts w:ascii="Arial" w:hAnsi="Arial" w:cs="Arial"/>
          <w:lang w:eastAsia="en-US"/>
        </w:rPr>
        <w:fldChar w:fldCharType="end"/>
      </w:r>
      <w:r w:rsidR="00423567">
        <w:rPr>
          <w:rFonts w:ascii="Arial" w:hAnsi="Arial" w:cs="Arial"/>
          <w:lang w:eastAsia="en-US"/>
        </w:rPr>
        <w:t xml:space="preserve">. </w:t>
      </w:r>
    </w:p>
    <w:p w14:paraId="1815F7D5" w14:textId="77777777" w:rsidR="00655424" w:rsidRDefault="00655424">
      <w:pPr>
        <w:rPr>
          <w:rFonts w:ascii="Arial" w:hAnsi="Arial" w:cs="Arial"/>
          <w:b/>
          <w:sz w:val="28"/>
        </w:rPr>
      </w:pPr>
      <w:r>
        <w:rPr>
          <w:rFonts w:ascii="Arial" w:hAnsi="Arial" w:cs="Arial"/>
          <w:b/>
          <w:sz w:val="28"/>
        </w:rPr>
        <w:br w:type="page"/>
      </w:r>
    </w:p>
    <w:p w14:paraId="6DD461C4" w14:textId="797C49FF" w:rsidR="007D5E1C" w:rsidRPr="00655424" w:rsidRDefault="00655424" w:rsidP="004C2C22">
      <w:pPr>
        <w:outlineLvl w:val="0"/>
        <w:rPr>
          <w:rFonts w:ascii="Arial" w:hAnsi="Arial" w:cs="Arial"/>
          <w:b/>
          <w:sz w:val="28"/>
          <w:szCs w:val="28"/>
        </w:rPr>
      </w:pPr>
      <w:r>
        <w:rPr>
          <w:rFonts w:ascii="Arial" w:hAnsi="Arial" w:cs="Arial"/>
          <w:b/>
          <w:sz w:val="28"/>
        </w:rPr>
        <w:lastRenderedPageBreak/>
        <w:t xml:space="preserve">2. </w:t>
      </w:r>
      <w:r w:rsidR="007D5E1C" w:rsidRPr="00655424">
        <w:rPr>
          <w:rFonts w:ascii="Arial" w:hAnsi="Arial" w:cs="Arial"/>
          <w:b/>
          <w:sz w:val="28"/>
          <w:szCs w:val="28"/>
        </w:rPr>
        <w:t>Aims</w:t>
      </w:r>
      <w:r w:rsidR="00171D09" w:rsidRPr="00655424">
        <w:rPr>
          <w:rFonts w:ascii="Arial" w:hAnsi="Arial" w:cs="Arial"/>
          <w:b/>
          <w:sz w:val="28"/>
          <w:szCs w:val="28"/>
        </w:rPr>
        <w:t xml:space="preserve"> and objectives</w:t>
      </w:r>
    </w:p>
    <w:p w14:paraId="6E19C40A" w14:textId="42227F52" w:rsidR="004C19E6" w:rsidRPr="004C19E6" w:rsidRDefault="004C19E6" w:rsidP="004B324C">
      <w:pPr>
        <w:spacing w:line="360" w:lineRule="auto"/>
        <w:rPr>
          <w:rFonts w:ascii="Arial" w:hAnsi="Arial" w:cs="Arial"/>
        </w:rPr>
      </w:pPr>
      <w:r w:rsidRPr="004C19E6">
        <w:rPr>
          <w:rFonts w:ascii="Arial" w:hAnsi="Arial" w:cs="Arial"/>
        </w:rPr>
        <w:t xml:space="preserve">The </w:t>
      </w:r>
      <w:r w:rsidRPr="008A52A6">
        <w:rPr>
          <w:rFonts w:ascii="Arial" w:hAnsi="Arial" w:cs="Arial"/>
          <w:u w:val="single"/>
        </w:rPr>
        <w:t>primary aim</w:t>
      </w:r>
      <w:r w:rsidR="004B324C">
        <w:rPr>
          <w:rFonts w:ascii="Arial" w:hAnsi="Arial" w:cs="Arial"/>
        </w:rPr>
        <w:t xml:space="preserve"> of the </w:t>
      </w:r>
      <w:r w:rsidR="00FB2CEE">
        <w:rPr>
          <w:rFonts w:ascii="Arial" w:hAnsi="Arial" w:cs="Arial"/>
        </w:rPr>
        <w:t>B-</w:t>
      </w:r>
      <w:proofErr w:type="spellStart"/>
      <w:r w:rsidR="00FB2CEE">
        <w:rPr>
          <w:rFonts w:ascii="Arial" w:hAnsi="Arial" w:cs="Arial"/>
        </w:rPr>
        <w:t>MaP</w:t>
      </w:r>
      <w:proofErr w:type="spellEnd"/>
      <w:r w:rsidR="00FB2CEE">
        <w:rPr>
          <w:rFonts w:ascii="Arial" w:hAnsi="Arial" w:cs="Arial"/>
        </w:rPr>
        <w:t xml:space="preserve">-C </w:t>
      </w:r>
      <w:r w:rsidR="004B324C" w:rsidRPr="004C19E6">
        <w:rPr>
          <w:rFonts w:ascii="Arial" w:hAnsi="Arial" w:cs="Arial"/>
        </w:rPr>
        <w:t>national audit</w:t>
      </w:r>
      <w:r w:rsidRPr="004C19E6">
        <w:rPr>
          <w:rFonts w:ascii="Arial" w:hAnsi="Arial" w:cs="Arial"/>
        </w:rPr>
        <w:t xml:space="preserve"> is:</w:t>
      </w:r>
    </w:p>
    <w:p w14:paraId="33BDACDE" w14:textId="1069448F" w:rsidR="00881EBB" w:rsidRDefault="004C19E6" w:rsidP="00202300">
      <w:pPr>
        <w:pStyle w:val="ListParagraph"/>
        <w:numPr>
          <w:ilvl w:val="0"/>
          <w:numId w:val="4"/>
        </w:numPr>
        <w:spacing w:line="360" w:lineRule="auto"/>
        <w:rPr>
          <w:rFonts w:ascii="Arial" w:hAnsi="Arial" w:cs="Arial"/>
        </w:rPr>
      </w:pPr>
      <w:r w:rsidRPr="00296AF1">
        <w:rPr>
          <w:rFonts w:ascii="Arial" w:hAnsi="Arial" w:cs="Arial"/>
        </w:rPr>
        <w:t xml:space="preserve">To document </w:t>
      </w:r>
      <w:r w:rsidR="007D73B4">
        <w:rPr>
          <w:rFonts w:ascii="Arial" w:hAnsi="Arial" w:cs="Arial"/>
        </w:rPr>
        <w:t xml:space="preserve">and describe </w:t>
      </w:r>
      <w:r w:rsidR="00FB2CEE" w:rsidRPr="00296AF1">
        <w:rPr>
          <w:rFonts w:ascii="Arial" w:hAnsi="Arial" w:cs="Arial"/>
        </w:rPr>
        <w:t>breast cancer management</w:t>
      </w:r>
      <w:r w:rsidRPr="00296AF1">
        <w:rPr>
          <w:rFonts w:ascii="Arial" w:hAnsi="Arial" w:cs="Arial"/>
        </w:rPr>
        <w:t xml:space="preserve"> (surgery, neoadjuvant</w:t>
      </w:r>
      <w:r w:rsidR="00B626E0" w:rsidRPr="00296AF1">
        <w:rPr>
          <w:rFonts w:ascii="Arial" w:hAnsi="Arial" w:cs="Arial"/>
        </w:rPr>
        <w:t xml:space="preserve"> </w:t>
      </w:r>
      <w:r w:rsidRPr="00296AF1">
        <w:rPr>
          <w:rFonts w:ascii="Arial" w:hAnsi="Arial" w:cs="Arial"/>
        </w:rPr>
        <w:t>/</w:t>
      </w:r>
      <w:r w:rsidR="00B626E0" w:rsidRPr="00296AF1">
        <w:rPr>
          <w:rFonts w:ascii="Arial" w:hAnsi="Arial" w:cs="Arial"/>
        </w:rPr>
        <w:t xml:space="preserve"> </w:t>
      </w:r>
      <w:r w:rsidRPr="00296AF1">
        <w:rPr>
          <w:rFonts w:ascii="Arial" w:hAnsi="Arial" w:cs="Arial"/>
        </w:rPr>
        <w:t xml:space="preserve">adjuvant chemotherapy and radiotherapy) </w:t>
      </w:r>
      <w:r w:rsidR="007D73B4">
        <w:rPr>
          <w:rFonts w:ascii="Arial" w:hAnsi="Arial" w:cs="Arial"/>
        </w:rPr>
        <w:t xml:space="preserve">during the </w:t>
      </w:r>
      <w:r w:rsidR="004C2C22">
        <w:rPr>
          <w:rFonts w:ascii="Arial" w:hAnsi="Arial" w:cs="Arial"/>
        </w:rPr>
        <w:t>COVID</w:t>
      </w:r>
      <w:r w:rsidR="00296AF1" w:rsidRPr="00296AF1">
        <w:rPr>
          <w:rFonts w:ascii="Arial" w:hAnsi="Arial" w:cs="Arial"/>
        </w:rPr>
        <w:t>-19 pandemic</w:t>
      </w:r>
      <w:r w:rsidR="007C7552">
        <w:rPr>
          <w:rFonts w:ascii="Arial" w:hAnsi="Arial" w:cs="Arial"/>
        </w:rPr>
        <w:t xml:space="preserve"> and compare this to current </w:t>
      </w:r>
      <w:r w:rsidR="007D73B4">
        <w:rPr>
          <w:rFonts w:ascii="Arial" w:hAnsi="Arial" w:cs="Arial"/>
        </w:rPr>
        <w:t>(pre-</w:t>
      </w:r>
      <w:r w:rsidR="004C2C22">
        <w:rPr>
          <w:rFonts w:ascii="Arial" w:hAnsi="Arial" w:cs="Arial"/>
        </w:rPr>
        <w:t>COVID</w:t>
      </w:r>
      <w:r w:rsidR="007D73B4">
        <w:rPr>
          <w:rFonts w:ascii="Arial" w:hAnsi="Arial" w:cs="Arial"/>
        </w:rPr>
        <w:t xml:space="preserve">-19) </w:t>
      </w:r>
      <w:r w:rsidR="007C7552">
        <w:rPr>
          <w:rFonts w:ascii="Arial" w:hAnsi="Arial" w:cs="Arial"/>
        </w:rPr>
        <w:t>management practice</w:t>
      </w:r>
      <w:r w:rsidR="00615614">
        <w:rPr>
          <w:rFonts w:ascii="Arial" w:hAnsi="Arial" w:cs="Arial"/>
        </w:rPr>
        <w:t>.</w:t>
      </w:r>
    </w:p>
    <w:p w14:paraId="5AA1CFC1" w14:textId="77777777" w:rsidR="00296AF1" w:rsidRPr="00296AF1" w:rsidRDefault="00296AF1" w:rsidP="00296AF1">
      <w:pPr>
        <w:pStyle w:val="ListParagraph"/>
        <w:spacing w:line="360" w:lineRule="auto"/>
        <w:rPr>
          <w:rFonts w:ascii="Arial" w:hAnsi="Arial" w:cs="Arial"/>
        </w:rPr>
      </w:pPr>
    </w:p>
    <w:p w14:paraId="4648F7CF" w14:textId="431AD33D" w:rsidR="004C19E6" w:rsidRPr="004C19E6" w:rsidRDefault="004C19E6" w:rsidP="004B324C">
      <w:pPr>
        <w:spacing w:line="360" w:lineRule="auto"/>
        <w:rPr>
          <w:rFonts w:ascii="Arial" w:hAnsi="Arial" w:cs="Arial"/>
        </w:rPr>
      </w:pPr>
      <w:r w:rsidRPr="004C19E6">
        <w:rPr>
          <w:rFonts w:ascii="Arial" w:hAnsi="Arial" w:cs="Arial"/>
        </w:rPr>
        <w:t xml:space="preserve">The </w:t>
      </w:r>
      <w:r w:rsidRPr="008A52A6">
        <w:rPr>
          <w:rFonts w:ascii="Arial" w:hAnsi="Arial" w:cs="Arial"/>
          <w:u w:val="single"/>
        </w:rPr>
        <w:t>secondary aims</w:t>
      </w:r>
      <w:r w:rsidRPr="004C19E6">
        <w:rPr>
          <w:rFonts w:ascii="Arial" w:hAnsi="Arial" w:cs="Arial"/>
        </w:rPr>
        <w:t xml:space="preserve"> include</w:t>
      </w:r>
      <w:r w:rsidR="00202300">
        <w:rPr>
          <w:rFonts w:ascii="Arial" w:hAnsi="Arial" w:cs="Arial"/>
        </w:rPr>
        <w:t xml:space="preserve"> auditing</w:t>
      </w:r>
      <w:r w:rsidRPr="004C19E6">
        <w:rPr>
          <w:rFonts w:ascii="Arial" w:hAnsi="Arial" w:cs="Arial"/>
        </w:rPr>
        <w:t>:</w:t>
      </w:r>
    </w:p>
    <w:p w14:paraId="78578E59" w14:textId="77777777" w:rsidR="004C19E6" w:rsidRPr="004C19E6" w:rsidRDefault="004C19E6" w:rsidP="009B3E19">
      <w:pPr>
        <w:spacing w:line="360" w:lineRule="auto"/>
        <w:rPr>
          <w:rFonts w:ascii="Arial" w:hAnsi="Arial" w:cs="Arial"/>
        </w:rPr>
      </w:pPr>
      <w:r w:rsidRPr="004C19E6">
        <w:rPr>
          <w:rFonts w:ascii="Arial" w:hAnsi="Arial" w:cs="Arial"/>
        </w:rPr>
        <w:t>Short term:</w:t>
      </w:r>
    </w:p>
    <w:p w14:paraId="51FCD77B" w14:textId="59B045F0" w:rsidR="004C19E6" w:rsidRPr="007D73B4" w:rsidRDefault="004C19E6" w:rsidP="009B3E19">
      <w:pPr>
        <w:pStyle w:val="CommentText"/>
        <w:spacing w:line="360" w:lineRule="auto"/>
        <w:rPr>
          <w:rFonts w:ascii="Arial" w:hAnsi="Arial" w:cs="Arial"/>
          <w:sz w:val="22"/>
          <w:szCs w:val="22"/>
        </w:rPr>
      </w:pPr>
      <w:r w:rsidRPr="007D73B4">
        <w:rPr>
          <w:rFonts w:ascii="Arial" w:hAnsi="Arial" w:cs="Arial"/>
          <w:sz w:val="22"/>
          <w:szCs w:val="22"/>
        </w:rPr>
        <w:t xml:space="preserve">- </w:t>
      </w:r>
      <w:r w:rsidR="006F752F">
        <w:rPr>
          <w:rFonts w:ascii="Arial" w:hAnsi="Arial" w:cs="Arial"/>
          <w:sz w:val="22"/>
          <w:szCs w:val="22"/>
        </w:rPr>
        <w:t xml:space="preserve">The proportion of patients on ‘bridging’ neoadjuvant endocrine therapy </w:t>
      </w:r>
      <w:r w:rsidR="007D73B4" w:rsidRPr="007D73B4">
        <w:rPr>
          <w:rFonts w:ascii="Arial" w:hAnsi="Arial" w:cs="Arial"/>
          <w:sz w:val="22"/>
          <w:szCs w:val="22"/>
        </w:rPr>
        <w:t>who progress or fail to respond and so require surgery for clinical reasons earlier than anticipated</w:t>
      </w:r>
      <w:r w:rsidR="0033149C" w:rsidRPr="007D73B4">
        <w:rPr>
          <w:rFonts w:ascii="Arial" w:hAnsi="Arial" w:cs="Arial"/>
          <w:sz w:val="22"/>
          <w:szCs w:val="22"/>
        </w:rPr>
        <w:t>.</w:t>
      </w:r>
    </w:p>
    <w:p w14:paraId="454EA8B6" w14:textId="3F5CF3E1" w:rsidR="009B3E19" w:rsidRDefault="009B3E19" w:rsidP="004B324C">
      <w:pPr>
        <w:spacing w:line="360" w:lineRule="auto"/>
        <w:rPr>
          <w:rFonts w:ascii="Arial" w:hAnsi="Arial" w:cs="Arial"/>
        </w:rPr>
      </w:pPr>
      <w:r w:rsidRPr="004C19E6">
        <w:rPr>
          <w:rFonts w:ascii="Arial" w:hAnsi="Arial" w:cs="Arial"/>
        </w:rPr>
        <w:t xml:space="preserve">- The </w:t>
      </w:r>
      <w:r>
        <w:rPr>
          <w:rFonts w:ascii="Arial" w:hAnsi="Arial" w:cs="Arial"/>
        </w:rPr>
        <w:t xml:space="preserve">proportion of patients planned for </w:t>
      </w:r>
      <w:r w:rsidRPr="004C19E6">
        <w:rPr>
          <w:rFonts w:ascii="Arial" w:hAnsi="Arial" w:cs="Arial"/>
        </w:rPr>
        <w:t>breast conserving surgery</w:t>
      </w:r>
      <w:r>
        <w:rPr>
          <w:rFonts w:ascii="Arial" w:hAnsi="Arial" w:cs="Arial"/>
        </w:rPr>
        <w:t xml:space="preserve">, </w:t>
      </w:r>
      <w:r w:rsidRPr="004C19E6">
        <w:rPr>
          <w:rFonts w:ascii="Arial" w:hAnsi="Arial" w:cs="Arial"/>
        </w:rPr>
        <w:t>having completion mastectomy for oncological reas</w:t>
      </w:r>
      <w:r>
        <w:rPr>
          <w:rFonts w:ascii="Arial" w:hAnsi="Arial" w:cs="Arial"/>
        </w:rPr>
        <w:t>ons due altered indications for radiotherapy.</w:t>
      </w:r>
    </w:p>
    <w:p w14:paraId="57ABF979" w14:textId="7B186FBA" w:rsidR="009B3E19" w:rsidRDefault="009B3E19" w:rsidP="004B324C">
      <w:pPr>
        <w:spacing w:line="360" w:lineRule="auto"/>
        <w:rPr>
          <w:rFonts w:ascii="Arial" w:hAnsi="Arial" w:cs="Arial"/>
        </w:rPr>
      </w:pPr>
      <w:r w:rsidRPr="004C19E6">
        <w:rPr>
          <w:rFonts w:ascii="Arial" w:hAnsi="Arial" w:cs="Arial"/>
        </w:rPr>
        <w:t>- The rate of delayed reconstruction for patients who requested immediate reconstruction (and having</w:t>
      </w:r>
      <w:r>
        <w:rPr>
          <w:rFonts w:ascii="Arial" w:hAnsi="Arial" w:cs="Arial"/>
        </w:rPr>
        <w:t xml:space="preserve"> simple mastectomies instead). </w:t>
      </w:r>
    </w:p>
    <w:p w14:paraId="12D52FA0" w14:textId="529A6C6D" w:rsidR="007D73B4" w:rsidRPr="007D73B4" w:rsidRDefault="007D73B4" w:rsidP="007D73B4">
      <w:pPr>
        <w:spacing w:line="360" w:lineRule="auto"/>
        <w:rPr>
          <w:rFonts w:ascii="Arial" w:hAnsi="Arial" w:cs="Arial"/>
        </w:rPr>
      </w:pPr>
      <w:r>
        <w:rPr>
          <w:rFonts w:ascii="Arial" w:hAnsi="Arial" w:cs="Arial"/>
        </w:rPr>
        <w:t xml:space="preserve">- </w:t>
      </w:r>
      <w:r w:rsidRPr="007D73B4">
        <w:rPr>
          <w:rFonts w:ascii="Arial" w:hAnsi="Arial" w:cs="Arial"/>
        </w:rPr>
        <w:t>Proportion of presumed DCIS found to have an invasive component at surgery (</w:t>
      </w:r>
      <w:r w:rsidR="00C73B89">
        <w:rPr>
          <w:rFonts w:ascii="Arial" w:hAnsi="Arial" w:cs="Arial"/>
        </w:rPr>
        <w:t>usually ~20%)</w:t>
      </w:r>
    </w:p>
    <w:p w14:paraId="0E9D96BF" w14:textId="1782A6DF" w:rsidR="00881EBB" w:rsidRDefault="009B3E19" w:rsidP="004B324C">
      <w:pPr>
        <w:spacing w:line="360" w:lineRule="auto"/>
        <w:rPr>
          <w:rFonts w:ascii="Arial" w:hAnsi="Arial" w:cs="Arial"/>
        </w:rPr>
      </w:pPr>
      <w:r>
        <w:rPr>
          <w:rFonts w:ascii="Arial" w:hAnsi="Arial" w:cs="Arial"/>
        </w:rPr>
        <w:t xml:space="preserve">- </w:t>
      </w:r>
      <w:r w:rsidRPr="00480DDE">
        <w:rPr>
          <w:rFonts w:ascii="Arial" w:hAnsi="Arial" w:cs="Arial"/>
        </w:rPr>
        <w:t xml:space="preserve">The proportion of patients having </w:t>
      </w:r>
      <w:r w:rsidR="004C2C22">
        <w:rPr>
          <w:rFonts w:ascii="Arial" w:hAnsi="Arial" w:cs="Arial"/>
        </w:rPr>
        <w:t>COVID</w:t>
      </w:r>
      <w:r>
        <w:rPr>
          <w:rFonts w:ascii="Arial" w:hAnsi="Arial" w:cs="Arial"/>
        </w:rPr>
        <w:t>-altered</w:t>
      </w:r>
      <w:r w:rsidRPr="00480DDE">
        <w:rPr>
          <w:rFonts w:ascii="Arial" w:hAnsi="Arial" w:cs="Arial"/>
        </w:rPr>
        <w:t xml:space="preserve"> adjuvant therapies (e.g. omission of radiotherapy or systemic chemotherapy/targeted therapies).</w:t>
      </w:r>
    </w:p>
    <w:p w14:paraId="279CAD3B" w14:textId="77777777" w:rsidR="004C19E6" w:rsidRPr="004C19E6" w:rsidRDefault="004C19E6" w:rsidP="004B324C">
      <w:pPr>
        <w:spacing w:line="360" w:lineRule="auto"/>
        <w:rPr>
          <w:rFonts w:ascii="Arial" w:hAnsi="Arial" w:cs="Arial"/>
        </w:rPr>
      </w:pPr>
      <w:r w:rsidRPr="004C19E6">
        <w:rPr>
          <w:rFonts w:ascii="Arial" w:hAnsi="Arial" w:cs="Arial"/>
        </w:rPr>
        <w:t>Long term:</w:t>
      </w:r>
    </w:p>
    <w:p w14:paraId="40AE8301" w14:textId="1B36DDE4" w:rsidR="004C19E6" w:rsidRPr="004C19E6" w:rsidRDefault="004C19E6" w:rsidP="004B324C">
      <w:pPr>
        <w:spacing w:line="360" w:lineRule="auto"/>
        <w:rPr>
          <w:rFonts w:ascii="Arial" w:hAnsi="Arial" w:cs="Arial"/>
        </w:rPr>
      </w:pPr>
      <w:r w:rsidRPr="004C19E6">
        <w:rPr>
          <w:rFonts w:ascii="Arial" w:hAnsi="Arial" w:cs="Arial"/>
        </w:rPr>
        <w:t>- To gather a nation</w:t>
      </w:r>
      <w:r w:rsidR="005F3A1D">
        <w:rPr>
          <w:rFonts w:ascii="Arial" w:hAnsi="Arial" w:cs="Arial"/>
        </w:rPr>
        <w:t>al cohort of patients with</w:t>
      </w:r>
      <w:r w:rsidRPr="004C19E6">
        <w:rPr>
          <w:rFonts w:ascii="Arial" w:hAnsi="Arial" w:cs="Arial"/>
        </w:rPr>
        <w:t xml:space="preserve"> </w:t>
      </w:r>
      <w:r w:rsidR="004C2C22">
        <w:rPr>
          <w:rFonts w:ascii="Arial" w:hAnsi="Arial" w:cs="Arial"/>
        </w:rPr>
        <w:t>COVID</w:t>
      </w:r>
      <w:r w:rsidR="001F1463">
        <w:rPr>
          <w:rFonts w:ascii="Arial" w:hAnsi="Arial" w:cs="Arial"/>
        </w:rPr>
        <w:t>-altered</w:t>
      </w:r>
      <w:r w:rsidRPr="004C19E6">
        <w:rPr>
          <w:rFonts w:ascii="Arial" w:hAnsi="Arial" w:cs="Arial"/>
        </w:rPr>
        <w:t xml:space="preserve"> treatment pathways that can be interrogated in the future for oncological outcomes, including but not limited to:</w:t>
      </w:r>
    </w:p>
    <w:p w14:paraId="01E49DA6" w14:textId="1A165C9D" w:rsidR="004C19E6" w:rsidRPr="004C19E6" w:rsidRDefault="004C19E6" w:rsidP="005F3A1D">
      <w:pPr>
        <w:spacing w:line="360" w:lineRule="auto"/>
        <w:ind w:left="720"/>
        <w:rPr>
          <w:rFonts w:ascii="Arial" w:hAnsi="Arial" w:cs="Arial"/>
        </w:rPr>
      </w:pPr>
      <w:r w:rsidRPr="004C19E6">
        <w:rPr>
          <w:rFonts w:ascii="Arial" w:hAnsi="Arial" w:cs="Arial"/>
        </w:rPr>
        <w:t xml:space="preserve">- </w:t>
      </w:r>
      <w:r w:rsidR="000915A1">
        <w:rPr>
          <w:rFonts w:ascii="Arial" w:hAnsi="Arial" w:cs="Arial"/>
        </w:rPr>
        <w:t>Risk of increased l</w:t>
      </w:r>
      <w:r w:rsidR="000915A1" w:rsidRPr="000915A1">
        <w:rPr>
          <w:rFonts w:ascii="Arial" w:hAnsi="Arial" w:cs="Arial"/>
        </w:rPr>
        <w:t xml:space="preserve">oco-regional recurrence and/or </w:t>
      </w:r>
      <w:r w:rsidR="000915A1">
        <w:rPr>
          <w:rFonts w:ascii="Arial" w:hAnsi="Arial" w:cs="Arial"/>
        </w:rPr>
        <w:t xml:space="preserve">poorer </w:t>
      </w:r>
      <w:r w:rsidR="000915A1" w:rsidRPr="000915A1">
        <w:rPr>
          <w:rFonts w:ascii="Arial" w:hAnsi="Arial" w:cs="Arial"/>
        </w:rPr>
        <w:t xml:space="preserve">overall survival </w:t>
      </w:r>
      <w:r w:rsidR="000915A1">
        <w:rPr>
          <w:rFonts w:ascii="Arial" w:hAnsi="Arial" w:cs="Arial"/>
        </w:rPr>
        <w:t xml:space="preserve">in patients having breast conserving surgery, and </w:t>
      </w:r>
      <w:r w:rsidRPr="004C19E6">
        <w:rPr>
          <w:rFonts w:ascii="Arial" w:hAnsi="Arial" w:cs="Arial"/>
        </w:rPr>
        <w:t>omitted radiotherapy</w:t>
      </w:r>
      <w:r w:rsidR="0033149C">
        <w:rPr>
          <w:rFonts w:ascii="Arial" w:hAnsi="Arial" w:cs="Arial"/>
        </w:rPr>
        <w:t>.</w:t>
      </w:r>
      <w:r w:rsidR="004B324C">
        <w:rPr>
          <w:rFonts w:ascii="Arial" w:hAnsi="Arial" w:cs="Arial"/>
        </w:rPr>
        <w:t xml:space="preserve"> </w:t>
      </w:r>
    </w:p>
    <w:p w14:paraId="795D175F" w14:textId="531E7D46" w:rsidR="004D75F7" w:rsidRDefault="004C19E6" w:rsidP="000915A1">
      <w:pPr>
        <w:spacing w:line="360" w:lineRule="auto"/>
        <w:ind w:left="720"/>
        <w:rPr>
          <w:rFonts w:ascii="Arial" w:hAnsi="Arial" w:cs="Arial"/>
        </w:rPr>
      </w:pPr>
      <w:r w:rsidRPr="004C19E6">
        <w:rPr>
          <w:rFonts w:ascii="Arial" w:hAnsi="Arial" w:cs="Arial"/>
        </w:rPr>
        <w:t xml:space="preserve">- </w:t>
      </w:r>
      <w:r w:rsidR="000915A1">
        <w:rPr>
          <w:rFonts w:ascii="Arial" w:hAnsi="Arial" w:cs="Arial"/>
        </w:rPr>
        <w:t>Risk of increased l</w:t>
      </w:r>
      <w:r w:rsidR="000915A1" w:rsidRPr="000915A1">
        <w:rPr>
          <w:rFonts w:ascii="Arial" w:hAnsi="Arial" w:cs="Arial"/>
        </w:rPr>
        <w:t xml:space="preserve">oco-regional recurrence and/or </w:t>
      </w:r>
      <w:r w:rsidR="000915A1">
        <w:rPr>
          <w:rFonts w:ascii="Arial" w:hAnsi="Arial" w:cs="Arial"/>
        </w:rPr>
        <w:t xml:space="preserve">poorer </w:t>
      </w:r>
      <w:r w:rsidR="000915A1" w:rsidRPr="000915A1">
        <w:rPr>
          <w:rFonts w:ascii="Arial" w:hAnsi="Arial" w:cs="Arial"/>
        </w:rPr>
        <w:t xml:space="preserve">overall survival </w:t>
      </w:r>
      <w:r w:rsidR="000915A1">
        <w:rPr>
          <w:rFonts w:ascii="Arial" w:hAnsi="Arial" w:cs="Arial"/>
        </w:rPr>
        <w:t xml:space="preserve">in patients having </w:t>
      </w:r>
      <w:r w:rsidRPr="004C19E6">
        <w:rPr>
          <w:rFonts w:ascii="Arial" w:hAnsi="Arial" w:cs="Arial"/>
        </w:rPr>
        <w:t>omitted neoadjuvant / adjuvant chemotherapy</w:t>
      </w:r>
      <w:r w:rsidR="002D31BC">
        <w:rPr>
          <w:rFonts w:ascii="Arial" w:hAnsi="Arial" w:cs="Arial"/>
        </w:rPr>
        <w:t xml:space="preserve"> +/- targeted anti-HER2 therapy</w:t>
      </w:r>
      <w:r w:rsidR="0033149C">
        <w:rPr>
          <w:rFonts w:ascii="Arial" w:hAnsi="Arial" w:cs="Arial"/>
        </w:rPr>
        <w:t>.</w:t>
      </w:r>
    </w:p>
    <w:p w14:paraId="6CBDC2FF" w14:textId="394EED00" w:rsidR="00445A33" w:rsidRPr="009A418B" w:rsidRDefault="005F3A1D" w:rsidP="00C73B89">
      <w:pPr>
        <w:spacing w:line="360" w:lineRule="auto"/>
        <w:ind w:left="720"/>
        <w:rPr>
          <w:rFonts w:ascii="Arial" w:hAnsi="Arial" w:cs="Arial"/>
        </w:rPr>
      </w:pPr>
      <w:r>
        <w:rPr>
          <w:rFonts w:ascii="Arial" w:hAnsi="Arial" w:cs="Arial"/>
        </w:rPr>
        <w:t xml:space="preserve">- </w:t>
      </w:r>
      <w:r w:rsidR="000915A1">
        <w:rPr>
          <w:rFonts w:ascii="Arial" w:hAnsi="Arial" w:cs="Arial"/>
        </w:rPr>
        <w:t xml:space="preserve">Risk of </w:t>
      </w:r>
      <w:r w:rsidR="009A418B">
        <w:rPr>
          <w:rFonts w:ascii="Arial" w:hAnsi="Arial" w:cs="Arial"/>
        </w:rPr>
        <w:t xml:space="preserve">disease progression </w:t>
      </w:r>
      <w:r w:rsidR="000915A1" w:rsidRPr="000915A1">
        <w:rPr>
          <w:rFonts w:ascii="Arial" w:hAnsi="Arial" w:cs="Arial"/>
        </w:rPr>
        <w:t xml:space="preserve">and/or </w:t>
      </w:r>
      <w:r w:rsidR="000915A1">
        <w:rPr>
          <w:rFonts w:ascii="Arial" w:hAnsi="Arial" w:cs="Arial"/>
        </w:rPr>
        <w:t xml:space="preserve">poorer </w:t>
      </w:r>
      <w:r w:rsidR="000915A1" w:rsidRPr="000915A1">
        <w:rPr>
          <w:rFonts w:ascii="Arial" w:hAnsi="Arial" w:cs="Arial"/>
        </w:rPr>
        <w:t xml:space="preserve">overall survival </w:t>
      </w:r>
      <w:r w:rsidR="009A418B">
        <w:rPr>
          <w:rFonts w:ascii="Arial" w:hAnsi="Arial" w:cs="Arial"/>
        </w:rPr>
        <w:t xml:space="preserve">in premenopausal and postmenopausal patients on ‘bridging’ </w:t>
      </w:r>
      <w:r>
        <w:rPr>
          <w:rFonts w:ascii="Arial" w:hAnsi="Arial" w:cs="Arial"/>
        </w:rPr>
        <w:t xml:space="preserve">primary endocrine </w:t>
      </w:r>
      <w:r w:rsidR="004D75F7">
        <w:rPr>
          <w:rFonts w:ascii="Arial" w:hAnsi="Arial" w:cs="Arial"/>
        </w:rPr>
        <w:t>therapy</w:t>
      </w:r>
      <w:r>
        <w:rPr>
          <w:rFonts w:ascii="Arial" w:hAnsi="Arial" w:cs="Arial"/>
        </w:rPr>
        <w:t xml:space="preserve"> </w:t>
      </w:r>
      <w:r w:rsidR="004D75F7">
        <w:rPr>
          <w:rFonts w:ascii="Arial" w:hAnsi="Arial" w:cs="Arial"/>
        </w:rPr>
        <w:t>having delayed surgery.</w:t>
      </w:r>
      <w:r w:rsidR="00445A33">
        <w:rPr>
          <w:rFonts w:ascii="Arial" w:hAnsi="Arial" w:cs="Arial"/>
          <w:b/>
          <w:sz w:val="28"/>
        </w:rPr>
        <w:br w:type="page"/>
      </w:r>
    </w:p>
    <w:p w14:paraId="46EEB1BD" w14:textId="77777777" w:rsidR="00445A33" w:rsidRDefault="00445A33" w:rsidP="004C2C22">
      <w:pPr>
        <w:outlineLvl w:val="0"/>
        <w:rPr>
          <w:rFonts w:ascii="Arial" w:hAnsi="Arial" w:cs="Arial"/>
          <w:b/>
          <w:sz w:val="28"/>
        </w:rPr>
      </w:pPr>
      <w:r>
        <w:rPr>
          <w:rFonts w:ascii="Arial" w:hAnsi="Arial" w:cs="Arial"/>
          <w:b/>
          <w:sz w:val="28"/>
        </w:rPr>
        <w:lastRenderedPageBreak/>
        <w:t>3. Definitions</w:t>
      </w:r>
    </w:p>
    <w:p w14:paraId="5ED98ADA" w14:textId="01757B7C" w:rsidR="00FC036F" w:rsidRDefault="00CB7978" w:rsidP="00730E84">
      <w:pPr>
        <w:spacing w:line="360" w:lineRule="auto"/>
        <w:rPr>
          <w:rFonts w:ascii="Arial" w:hAnsi="Arial" w:cs="Arial"/>
        </w:rPr>
      </w:pPr>
      <w:r>
        <w:rPr>
          <w:rFonts w:ascii="Arial" w:hAnsi="Arial" w:cs="Arial"/>
        </w:rPr>
        <w:t>Pre-</w:t>
      </w:r>
      <w:r w:rsidR="004C2C22">
        <w:rPr>
          <w:rFonts w:ascii="Arial" w:hAnsi="Arial" w:cs="Arial"/>
        </w:rPr>
        <w:t>COVID</w:t>
      </w:r>
      <w:r w:rsidR="00881EBB">
        <w:rPr>
          <w:rFonts w:ascii="Arial" w:hAnsi="Arial" w:cs="Arial"/>
        </w:rPr>
        <w:t>-19</w:t>
      </w:r>
      <w:r w:rsidR="00FC036F">
        <w:rPr>
          <w:rFonts w:ascii="Arial" w:hAnsi="Arial" w:cs="Arial"/>
        </w:rPr>
        <w:t xml:space="preserve"> management decision </w:t>
      </w:r>
      <w:r w:rsidR="001240FC">
        <w:rPr>
          <w:rFonts w:ascii="Arial" w:hAnsi="Arial" w:cs="Arial"/>
        </w:rPr>
        <w:t>–</w:t>
      </w:r>
      <w:r w:rsidR="00FC036F">
        <w:rPr>
          <w:rFonts w:ascii="Arial" w:hAnsi="Arial" w:cs="Arial"/>
        </w:rPr>
        <w:t xml:space="preserve"> </w:t>
      </w:r>
      <w:r w:rsidRPr="00CB7978">
        <w:rPr>
          <w:rFonts w:ascii="Arial" w:hAnsi="Arial" w:cs="Arial"/>
        </w:rPr>
        <w:t>This is t</w:t>
      </w:r>
      <w:r>
        <w:rPr>
          <w:rFonts w:ascii="Arial" w:hAnsi="Arial" w:cs="Arial"/>
        </w:rPr>
        <w:t xml:space="preserve">he standard planned treatment, </w:t>
      </w:r>
      <w:r w:rsidRPr="00CB7978">
        <w:rPr>
          <w:rFonts w:ascii="Arial" w:hAnsi="Arial" w:cs="Arial"/>
        </w:rPr>
        <w:t xml:space="preserve">that the patient would have undergone in normal circumstances, prior to the </w:t>
      </w:r>
      <w:r w:rsidR="004C2C22">
        <w:rPr>
          <w:rFonts w:ascii="Arial" w:hAnsi="Arial" w:cs="Arial"/>
        </w:rPr>
        <w:t>COVID</w:t>
      </w:r>
      <w:r w:rsidRPr="00CB7978">
        <w:rPr>
          <w:rFonts w:ascii="Arial" w:hAnsi="Arial" w:cs="Arial"/>
        </w:rPr>
        <w:t xml:space="preserve"> pandemic</w:t>
      </w:r>
    </w:p>
    <w:p w14:paraId="0E84F73F" w14:textId="5A8288AF" w:rsidR="00445A33" w:rsidRDefault="004C2C22" w:rsidP="00730E84">
      <w:pPr>
        <w:spacing w:line="360" w:lineRule="auto"/>
        <w:rPr>
          <w:rFonts w:ascii="Arial" w:hAnsi="Arial" w:cs="Arial"/>
        </w:rPr>
      </w:pPr>
      <w:r>
        <w:rPr>
          <w:rFonts w:ascii="Arial" w:hAnsi="Arial" w:cs="Arial"/>
        </w:rPr>
        <w:t>COVID</w:t>
      </w:r>
      <w:r w:rsidR="00881EBB">
        <w:rPr>
          <w:rFonts w:ascii="Arial" w:hAnsi="Arial" w:cs="Arial"/>
        </w:rPr>
        <w:t>-19</w:t>
      </w:r>
      <w:r w:rsidR="00445A33" w:rsidRPr="00445A33">
        <w:rPr>
          <w:rFonts w:ascii="Arial" w:hAnsi="Arial" w:cs="Arial"/>
        </w:rPr>
        <w:t xml:space="preserve"> </w:t>
      </w:r>
      <w:r w:rsidR="00FC036F">
        <w:rPr>
          <w:rFonts w:ascii="Arial" w:hAnsi="Arial" w:cs="Arial"/>
        </w:rPr>
        <w:t xml:space="preserve">management decision - </w:t>
      </w:r>
      <w:r w:rsidR="00CB7978" w:rsidRPr="00CB7978">
        <w:rPr>
          <w:rFonts w:ascii="Arial" w:hAnsi="Arial" w:cs="Arial"/>
        </w:rPr>
        <w:t xml:space="preserve">This is the planned treatment as a result of the </w:t>
      </w:r>
      <w:r>
        <w:rPr>
          <w:rFonts w:ascii="Arial" w:hAnsi="Arial" w:cs="Arial"/>
        </w:rPr>
        <w:t>COVID</w:t>
      </w:r>
      <w:r w:rsidR="00881EBB">
        <w:rPr>
          <w:rFonts w:ascii="Arial" w:hAnsi="Arial" w:cs="Arial"/>
        </w:rPr>
        <w:t>-19</w:t>
      </w:r>
      <w:r w:rsidR="00CB7978" w:rsidRPr="00CB7978">
        <w:rPr>
          <w:rFonts w:ascii="Arial" w:hAnsi="Arial" w:cs="Arial"/>
        </w:rPr>
        <w:t xml:space="preserve"> pandemic, which may be </w:t>
      </w:r>
      <w:r w:rsidR="001F1463">
        <w:rPr>
          <w:rFonts w:ascii="Arial" w:hAnsi="Arial" w:cs="Arial"/>
        </w:rPr>
        <w:t>altered</w:t>
      </w:r>
      <w:r w:rsidR="00CB7978" w:rsidRPr="00CB7978">
        <w:rPr>
          <w:rFonts w:ascii="Arial" w:hAnsi="Arial" w:cs="Arial"/>
        </w:rPr>
        <w:t>.</w:t>
      </w:r>
    </w:p>
    <w:p w14:paraId="2E67E347" w14:textId="1F59BA7B" w:rsidR="00445A33" w:rsidRDefault="00445A33" w:rsidP="00730E84">
      <w:pPr>
        <w:spacing w:line="360" w:lineRule="auto"/>
        <w:rPr>
          <w:rFonts w:ascii="Arial" w:hAnsi="Arial" w:cs="Arial"/>
        </w:rPr>
      </w:pPr>
      <w:proofErr w:type="gramStart"/>
      <w:r>
        <w:rPr>
          <w:rFonts w:ascii="Arial" w:hAnsi="Arial" w:cs="Arial"/>
        </w:rPr>
        <w:t>Primary Endocrine therapy</w:t>
      </w:r>
      <w:r w:rsidR="003C6363">
        <w:rPr>
          <w:rFonts w:ascii="Arial" w:hAnsi="Arial" w:cs="Arial"/>
        </w:rPr>
        <w:t xml:space="preserve"> </w:t>
      </w:r>
      <w:r w:rsidR="008516D7">
        <w:rPr>
          <w:rFonts w:ascii="Arial" w:hAnsi="Arial" w:cs="Arial"/>
        </w:rPr>
        <w:t>–</w:t>
      </w:r>
      <w:r w:rsidR="003C6363">
        <w:rPr>
          <w:rFonts w:ascii="Arial" w:hAnsi="Arial" w:cs="Arial"/>
        </w:rPr>
        <w:t xml:space="preserve"> </w:t>
      </w:r>
      <w:r w:rsidR="00CB7978">
        <w:rPr>
          <w:rFonts w:ascii="Arial" w:hAnsi="Arial" w:cs="Arial"/>
        </w:rPr>
        <w:t>Patients not suitable for surgery due to co-morbidities, having primary endocrine therapy as their primary treatment</w:t>
      </w:r>
      <w:r w:rsidR="0033149C">
        <w:rPr>
          <w:rFonts w:ascii="Arial" w:hAnsi="Arial" w:cs="Arial"/>
        </w:rPr>
        <w:t>.</w:t>
      </w:r>
      <w:proofErr w:type="gramEnd"/>
    </w:p>
    <w:p w14:paraId="0CC812A4" w14:textId="2C9ADC75" w:rsidR="00CB7978" w:rsidRDefault="00CB7978" w:rsidP="00730E84">
      <w:pPr>
        <w:spacing w:line="360" w:lineRule="auto"/>
        <w:rPr>
          <w:rFonts w:ascii="Arial" w:hAnsi="Arial" w:cs="Arial"/>
        </w:rPr>
      </w:pPr>
      <w:r>
        <w:rPr>
          <w:rFonts w:ascii="Arial" w:hAnsi="Arial" w:cs="Arial"/>
        </w:rPr>
        <w:t>Neo-adjuvant endocrine therapy – Patients having endocrine therapy for ‘bridging’ purposes, due to</w:t>
      </w:r>
      <w:r w:rsidR="00881EBB" w:rsidRPr="00881EBB">
        <w:rPr>
          <w:rFonts w:ascii="Arial" w:hAnsi="Arial" w:cs="Arial"/>
        </w:rPr>
        <w:t xml:space="preserve"> </w:t>
      </w:r>
      <w:r w:rsidR="00881EBB">
        <w:rPr>
          <w:rFonts w:ascii="Arial" w:hAnsi="Arial" w:cs="Arial"/>
        </w:rPr>
        <w:t>insufficient theatre space as a result of the</w:t>
      </w:r>
      <w:r>
        <w:rPr>
          <w:rFonts w:ascii="Arial" w:hAnsi="Arial" w:cs="Arial"/>
        </w:rPr>
        <w:t xml:space="preserve"> </w:t>
      </w:r>
      <w:r w:rsidR="004C2C22">
        <w:rPr>
          <w:rFonts w:ascii="Arial" w:hAnsi="Arial" w:cs="Arial"/>
        </w:rPr>
        <w:t>COVID</w:t>
      </w:r>
      <w:r w:rsidR="00881EBB">
        <w:rPr>
          <w:rFonts w:ascii="Arial" w:hAnsi="Arial" w:cs="Arial"/>
        </w:rPr>
        <w:t>-19</w:t>
      </w:r>
      <w:r w:rsidR="0033149C">
        <w:rPr>
          <w:rFonts w:ascii="Arial" w:hAnsi="Arial" w:cs="Arial"/>
        </w:rPr>
        <w:t xml:space="preserve"> pandemic</w:t>
      </w:r>
      <w:r w:rsidR="00881EBB">
        <w:rPr>
          <w:rFonts w:ascii="Arial" w:hAnsi="Arial" w:cs="Arial"/>
        </w:rPr>
        <w:t>,</w:t>
      </w:r>
      <w:r w:rsidR="0033149C">
        <w:rPr>
          <w:rFonts w:ascii="Arial" w:hAnsi="Arial" w:cs="Arial"/>
        </w:rPr>
        <w:t xml:space="preserve"> and are planned to have surgery at a later date</w:t>
      </w:r>
      <w:r>
        <w:rPr>
          <w:rFonts w:ascii="Arial" w:hAnsi="Arial" w:cs="Arial"/>
        </w:rPr>
        <w:t xml:space="preserve"> </w:t>
      </w:r>
    </w:p>
    <w:p w14:paraId="7C3B8F76" w14:textId="10DBA55A" w:rsidR="008516D7" w:rsidRDefault="004D5FA7" w:rsidP="00730E84">
      <w:pPr>
        <w:spacing w:line="360" w:lineRule="auto"/>
        <w:rPr>
          <w:rFonts w:ascii="Arial" w:hAnsi="Arial" w:cs="Arial"/>
        </w:rPr>
      </w:pPr>
      <w:r>
        <w:rPr>
          <w:rFonts w:ascii="Arial" w:hAnsi="Arial" w:cs="Arial"/>
        </w:rPr>
        <w:t xml:space="preserve">Incomplete </w:t>
      </w:r>
      <w:r w:rsidR="00316A5D">
        <w:rPr>
          <w:rFonts w:ascii="Arial" w:hAnsi="Arial" w:cs="Arial"/>
        </w:rPr>
        <w:t xml:space="preserve">or altered </w:t>
      </w:r>
      <w:r w:rsidR="00CB7978">
        <w:rPr>
          <w:rFonts w:ascii="Arial" w:hAnsi="Arial" w:cs="Arial"/>
        </w:rPr>
        <w:t>chemotherapy</w:t>
      </w:r>
      <w:r w:rsidR="00316A5D">
        <w:rPr>
          <w:rFonts w:ascii="Arial" w:hAnsi="Arial" w:cs="Arial"/>
        </w:rPr>
        <w:t xml:space="preserve"> regimens</w:t>
      </w:r>
      <w:r w:rsidR="00CB7978">
        <w:rPr>
          <w:rFonts w:ascii="Arial" w:hAnsi="Arial" w:cs="Arial"/>
        </w:rPr>
        <w:t xml:space="preserve"> – Full planned cycles</w:t>
      </w:r>
      <w:r w:rsidR="00C73B89">
        <w:rPr>
          <w:rFonts w:ascii="Arial" w:hAnsi="Arial" w:cs="Arial"/>
        </w:rPr>
        <w:t>/dose</w:t>
      </w:r>
      <w:r w:rsidR="00CB7978">
        <w:rPr>
          <w:rFonts w:ascii="Arial" w:hAnsi="Arial" w:cs="Arial"/>
        </w:rPr>
        <w:t xml:space="preserve"> not given, to expedite surgery, or to </w:t>
      </w:r>
      <w:proofErr w:type="gramStart"/>
      <w:r w:rsidR="00CB7978">
        <w:rPr>
          <w:rFonts w:ascii="Arial" w:hAnsi="Arial" w:cs="Arial"/>
        </w:rPr>
        <w:t>mitigate</w:t>
      </w:r>
      <w:proofErr w:type="gramEnd"/>
      <w:r w:rsidR="00CB7978">
        <w:rPr>
          <w:rFonts w:ascii="Arial" w:hAnsi="Arial" w:cs="Arial"/>
        </w:rPr>
        <w:t xml:space="preserve"> against risk of </w:t>
      </w:r>
      <w:r w:rsidR="004C2C22">
        <w:rPr>
          <w:rFonts w:ascii="Arial" w:hAnsi="Arial" w:cs="Arial"/>
        </w:rPr>
        <w:t>COVID</w:t>
      </w:r>
      <w:r w:rsidR="00CB7978">
        <w:rPr>
          <w:rFonts w:ascii="Arial" w:hAnsi="Arial" w:cs="Arial"/>
        </w:rPr>
        <w:t>-19 whilst immunosuppressed</w:t>
      </w:r>
      <w:r w:rsidR="0033149C">
        <w:rPr>
          <w:rFonts w:ascii="Arial" w:hAnsi="Arial" w:cs="Arial"/>
        </w:rPr>
        <w:t xml:space="preserve">. Omitting some cycles of chemotherapy due to side effects or complications would not be included in this group unless it was a complication due to </w:t>
      </w:r>
      <w:r w:rsidR="004C2C22">
        <w:rPr>
          <w:rFonts w:ascii="Arial" w:hAnsi="Arial" w:cs="Arial"/>
        </w:rPr>
        <w:t>COVID</w:t>
      </w:r>
      <w:r w:rsidR="0033149C">
        <w:rPr>
          <w:rFonts w:ascii="Arial" w:hAnsi="Arial" w:cs="Arial"/>
        </w:rPr>
        <w:t>-19</w:t>
      </w:r>
      <w:r w:rsidR="007909C3">
        <w:rPr>
          <w:rFonts w:ascii="Arial" w:hAnsi="Arial" w:cs="Arial"/>
        </w:rPr>
        <w:t>.</w:t>
      </w:r>
      <w:r w:rsidR="00CB7978">
        <w:rPr>
          <w:rFonts w:ascii="Arial" w:hAnsi="Arial" w:cs="Arial"/>
        </w:rPr>
        <w:t xml:space="preserve"> </w:t>
      </w:r>
    </w:p>
    <w:p w14:paraId="0B026AB0" w14:textId="64D83E86" w:rsidR="003C6363" w:rsidRDefault="00C73B89" w:rsidP="00730E84">
      <w:pPr>
        <w:spacing w:line="360" w:lineRule="auto"/>
        <w:rPr>
          <w:rFonts w:ascii="Arial" w:hAnsi="Arial" w:cs="Arial"/>
        </w:rPr>
      </w:pPr>
      <w:proofErr w:type="gramStart"/>
      <w:r>
        <w:rPr>
          <w:rFonts w:ascii="Arial" w:hAnsi="Arial" w:cs="Arial"/>
        </w:rPr>
        <w:t>Immediate reconstruction – Reconstruction at the time of mastectomy, which for purposes of this study includes temporary tissue expander.</w:t>
      </w:r>
      <w:proofErr w:type="gramEnd"/>
      <w:r>
        <w:rPr>
          <w:rFonts w:ascii="Arial" w:hAnsi="Arial" w:cs="Arial"/>
        </w:rPr>
        <w:t xml:space="preserve"> </w:t>
      </w:r>
    </w:p>
    <w:p w14:paraId="0B553988" w14:textId="77777777" w:rsidR="00952BB1" w:rsidRPr="00445A33" w:rsidRDefault="00952BB1">
      <w:pPr>
        <w:rPr>
          <w:rFonts w:ascii="Arial" w:hAnsi="Arial" w:cs="Arial"/>
        </w:rPr>
      </w:pPr>
    </w:p>
    <w:p w14:paraId="433E54EC" w14:textId="4E25784D" w:rsidR="00445A33" w:rsidRDefault="00445A33">
      <w:pPr>
        <w:rPr>
          <w:rFonts w:ascii="Arial" w:hAnsi="Arial" w:cs="Arial"/>
          <w:b/>
          <w:sz w:val="28"/>
        </w:rPr>
      </w:pPr>
      <w:r>
        <w:rPr>
          <w:rFonts w:ascii="Arial" w:hAnsi="Arial" w:cs="Arial"/>
          <w:b/>
          <w:sz w:val="28"/>
        </w:rPr>
        <w:br w:type="page"/>
      </w:r>
    </w:p>
    <w:p w14:paraId="6540CF4E" w14:textId="59EF0FCF" w:rsidR="007D5E1C" w:rsidRPr="005F3A1D" w:rsidRDefault="005F3A1D" w:rsidP="004C2C22">
      <w:pPr>
        <w:spacing w:line="360" w:lineRule="auto"/>
        <w:jc w:val="both"/>
        <w:outlineLvl w:val="0"/>
        <w:rPr>
          <w:rFonts w:ascii="Arial" w:hAnsi="Arial" w:cs="Arial"/>
          <w:b/>
          <w:sz w:val="28"/>
        </w:rPr>
      </w:pPr>
      <w:r>
        <w:rPr>
          <w:rFonts w:ascii="Arial" w:hAnsi="Arial" w:cs="Arial"/>
          <w:b/>
          <w:sz w:val="28"/>
        </w:rPr>
        <w:lastRenderedPageBreak/>
        <w:t xml:space="preserve">4. </w:t>
      </w:r>
      <w:r w:rsidR="007D5E1C" w:rsidRPr="005F3A1D">
        <w:rPr>
          <w:rFonts w:ascii="Arial" w:hAnsi="Arial" w:cs="Arial"/>
          <w:b/>
          <w:sz w:val="28"/>
        </w:rPr>
        <w:t>Methods</w:t>
      </w:r>
    </w:p>
    <w:p w14:paraId="2A2C29F0" w14:textId="73D0CC3F" w:rsidR="00445A33" w:rsidRDefault="00C21BC1" w:rsidP="00E167DA">
      <w:pPr>
        <w:spacing w:line="360" w:lineRule="auto"/>
        <w:jc w:val="both"/>
        <w:rPr>
          <w:rFonts w:ascii="Arial" w:hAnsi="Arial" w:cs="Arial"/>
        </w:rPr>
      </w:pPr>
      <w:r>
        <w:rPr>
          <w:rFonts w:ascii="Arial" w:hAnsi="Arial" w:cs="Arial"/>
        </w:rPr>
        <w:t xml:space="preserve">This </w:t>
      </w:r>
      <w:r w:rsidR="005F3A1D">
        <w:rPr>
          <w:rFonts w:ascii="Arial" w:hAnsi="Arial" w:cs="Arial"/>
        </w:rPr>
        <w:t>is a national collaborative project</w:t>
      </w:r>
      <w:r w:rsidR="00445A33">
        <w:rPr>
          <w:rFonts w:ascii="Arial" w:hAnsi="Arial" w:cs="Arial"/>
        </w:rPr>
        <w:t xml:space="preserve"> with an option to participate retrospectively or prospectively</w:t>
      </w:r>
      <w:r w:rsidR="005F3A1D">
        <w:rPr>
          <w:rFonts w:ascii="Arial" w:hAnsi="Arial" w:cs="Arial"/>
        </w:rPr>
        <w:t xml:space="preserve">. </w:t>
      </w:r>
      <w:r w:rsidR="00E15EAE">
        <w:rPr>
          <w:rFonts w:ascii="Arial" w:hAnsi="Arial" w:cs="Arial"/>
        </w:rPr>
        <w:t xml:space="preserve">Participation and data entry will be taken as approval for (anonymised) data to be used for publication purposes. </w:t>
      </w:r>
      <w:r w:rsidR="00F80744">
        <w:rPr>
          <w:rFonts w:ascii="Arial" w:hAnsi="Arial" w:cs="Arial"/>
        </w:rPr>
        <w:t>It is recognised that workforce challenges may lead to logistic challenges and</w:t>
      </w:r>
      <w:r w:rsidR="003D0B3D">
        <w:rPr>
          <w:rFonts w:ascii="Arial" w:hAnsi="Arial" w:cs="Arial"/>
        </w:rPr>
        <w:t xml:space="preserve"> affect delivery of this study, in particular the redeployment of trainees away from the breast unit. </w:t>
      </w:r>
      <w:r w:rsidR="00445A33">
        <w:rPr>
          <w:rFonts w:ascii="Arial" w:hAnsi="Arial" w:cs="Arial"/>
        </w:rPr>
        <w:t xml:space="preserve">As such, data collection will begin prospectively in volunteering units, </w:t>
      </w:r>
      <w:r w:rsidR="00952BB1">
        <w:rPr>
          <w:rFonts w:ascii="Arial" w:hAnsi="Arial" w:cs="Arial"/>
        </w:rPr>
        <w:t>based on availability of local resources and personnel.</w:t>
      </w:r>
    </w:p>
    <w:p w14:paraId="5FDE5F63" w14:textId="77777777" w:rsidR="00DE600B" w:rsidRDefault="00DE600B" w:rsidP="00E21E66">
      <w:pPr>
        <w:spacing w:line="360" w:lineRule="auto"/>
        <w:jc w:val="both"/>
        <w:rPr>
          <w:rFonts w:ascii="Arial" w:hAnsi="Arial" w:cs="Arial"/>
        </w:rPr>
      </w:pPr>
    </w:p>
    <w:p w14:paraId="59599CC9" w14:textId="6756A7CF" w:rsidR="00830370" w:rsidRPr="00830370" w:rsidRDefault="005F3A1D" w:rsidP="00E21E66">
      <w:pPr>
        <w:spacing w:line="360" w:lineRule="auto"/>
        <w:jc w:val="both"/>
        <w:rPr>
          <w:rFonts w:ascii="Arial" w:hAnsi="Arial" w:cs="Arial"/>
          <w:b/>
          <w:i/>
        </w:rPr>
      </w:pPr>
      <w:r>
        <w:rPr>
          <w:rFonts w:ascii="Arial" w:hAnsi="Arial" w:cs="Arial"/>
          <w:b/>
          <w:i/>
        </w:rPr>
        <w:t>4</w:t>
      </w:r>
      <w:r w:rsidR="00BE66BB">
        <w:rPr>
          <w:rFonts w:ascii="Arial" w:hAnsi="Arial" w:cs="Arial"/>
          <w:b/>
          <w:i/>
        </w:rPr>
        <w:t>.1.</w:t>
      </w:r>
      <w:r w:rsidR="00DE600B">
        <w:rPr>
          <w:rFonts w:ascii="Arial" w:hAnsi="Arial" w:cs="Arial"/>
          <w:b/>
          <w:i/>
        </w:rPr>
        <w:t>1</w:t>
      </w:r>
      <w:r w:rsidR="00217E8E">
        <w:rPr>
          <w:rFonts w:ascii="Arial" w:hAnsi="Arial" w:cs="Arial"/>
          <w:b/>
          <w:i/>
        </w:rPr>
        <w:tab/>
      </w:r>
      <w:r w:rsidR="007B1CC3">
        <w:rPr>
          <w:rFonts w:ascii="Arial" w:hAnsi="Arial" w:cs="Arial"/>
          <w:b/>
          <w:i/>
        </w:rPr>
        <w:t>Patient i</w:t>
      </w:r>
      <w:r w:rsidR="00830370" w:rsidRPr="00830370">
        <w:rPr>
          <w:rFonts w:ascii="Arial" w:hAnsi="Arial" w:cs="Arial"/>
          <w:b/>
          <w:i/>
        </w:rPr>
        <w:t>nclusion</w:t>
      </w:r>
      <w:r w:rsidR="00622D3E">
        <w:rPr>
          <w:rFonts w:ascii="Arial" w:hAnsi="Arial" w:cs="Arial"/>
          <w:b/>
          <w:i/>
        </w:rPr>
        <w:t xml:space="preserve"> and exclusion</w:t>
      </w:r>
      <w:r w:rsidR="00830370" w:rsidRPr="00830370">
        <w:rPr>
          <w:rFonts w:ascii="Arial" w:hAnsi="Arial" w:cs="Arial"/>
          <w:b/>
          <w:i/>
        </w:rPr>
        <w:t xml:space="preserve"> criteria</w:t>
      </w:r>
    </w:p>
    <w:p w14:paraId="5DE09EF0" w14:textId="77777777" w:rsidR="00B03F48" w:rsidRPr="00B03F48" w:rsidRDefault="00B03F48" w:rsidP="004C2C22">
      <w:pPr>
        <w:spacing w:line="360" w:lineRule="auto"/>
        <w:jc w:val="both"/>
        <w:outlineLvl w:val="0"/>
        <w:rPr>
          <w:rFonts w:ascii="Arial" w:hAnsi="Arial" w:cs="Arial"/>
          <w:b/>
        </w:rPr>
      </w:pPr>
      <w:r w:rsidRPr="00B03F48">
        <w:rPr>
          <w:rFonts w:ascii="Arial" w:hAnsi="Arial" w:cs="Arial"/>
          <w:b/>
        </w:rPr>
        <w:t>Inclusion criteria</w:t>
      </w:r>
    </w:p>
    <w:p w14:paraId="7B250001" w14:textId="364E60C9" w:rsidR="00E21E66" w:rsidRDefault="001F3402" w:rsidP="009A418B">
      <w:pPr>
        <w:spacing w:line="360" w:lineRule="auto"/>
        <w:jc w:val="both"/>
        <w:rPr>
          <w:rFonts w:ascii="Arial" w:hAnsi="Arial" w:cs="Arial"/>
        </w:rPr>
      </w:pPr>
      <w:r>
        <w:rPr>
          <w:rFonts w:ascii="Arial" w:hAnsi="Arial" w:cs="Arial"/>
        </w:rPr>
        <w:t xml:space="preserve">All </w:t>
      </w:r>
      <w:r w:rsidR="00E21E66">
        <w:rPr>
          <w:rFonts w:ascii="Arial" w:hAnsi="Arial" w:cs="Arial"/>
        </w:rPr>
        <w:t xml:space="preserve">patients with a new diagnosis of </w:t>
      </w:r>
      <w:r w:rsidR="009A418B">
        <w:rPr>
          <w:rFonts w:ascii="Arial" w:hAnsi="Arial" w:cs="Arial"/>
        </w:rPr>
        <w:t xml:space="preserve">primary </w:t>
      </w:r>
      <w:r w:rsidR="003D0B3D">
        <w:rPr>
          <w:rFonts w:ascii="Arial" w:hAnsi="Arial" w:cs="Arial"/>
        </w:rPr>
        <w:t>breast cancer</w:t>
      </w:r>
      <w:r w:rsidR="00E21E66">
        <w:rPr>
          <w:rFonts w:ascii="Arial" w:hAnsi="Arial" w:cs="Arial"/>
        </w:rPr>
        <w:t xml:space="preserve"> (B5a, B5b, B5c)</w:t>
      </w:r>
      <w:r w:rsidR="003D0B3D">
        <w:rPr>
          <w:rFonts w:ascii="Arial" w:hAnsi="Arial" w:cs="Arial"/>
        </w:rPr>
        <w:t xml:space="preserve"> having treatment during the </w:t>
      </w:r>
      <w:r w:rsidR="004C2C22">
        <w:rPr>
          <w:rFonts w:ascii="Arial" w:hAnsi="Arial" w:cs="Arial"/>
        </w:rPr>
        <w:t>COVID</w:t>
      </w:r>
      <w:r w:rsidR="003D0B3D">
        <w:rPr>
          <w:rFonts w:ascii="Arial" w:hAnsi="Arial" w:cs="Arial"/>
        </w:rPr>
        <w:t>-19 crisis. This will be from 16</w:t>
      </w:r>
      <w:r w:rsidR="003D0B3D" w:rsidRPr="003D0B3D">
        <w:rPr>
          <w:rFonts w:ascii="Arial" w:hAnsi="Arial" w:cs="Arial"/>
          <w:vertAlign w:val="superscript"/>
        </w:rPr>
        <w:t>th</w:t>
      </w:r>
      <w:r w:rsidR="003D0B3D">
        <w:rPr>
          <w:rFonts w:ascii="Arial" w:hAnsi="Arial" w:cs="Arial"/>
        </w:rPr>
        <w:t xml:space="preserve"> Ma</w:t>
      </w:r>
      <w:r w:rsidR="0016768E">
        <w:rPr>
          <w:rFonts w:ascii="Arial" w:hAnsi="Arial" w:cs="Arial"/>
        </w:rPr>
        <w:t>rch 2020, until normal services</w:t>
      </w:r>
      <w:r w:rsidR="00480DDE">
        <w:rPr>
          <w:rFonts w:ascii="Arial" w:hAnsi="Arial" w:cs="Arial"/>
        </w:rPr>
        <w:t xml:space="preserve"> will resume, which will be determined locally, by availability of services and facilities.</w:t>
      </w:r>
    </w:p>
    <w:p w14:paraId="2955BC3F" w14:textId="6732C536" w:rsidR="00B03F48" w:rsidRPr="00B03F48" w:rsidRDefault="00B03F48" w:rsidP="004C2C22">
      <w:pPr>
        <w:spacing w:line="360" w:lineRule="auto"/>
        <w:jc w:val="both"/>
        <w:outlineLvl w:val="0"/>
        <w:rPr>
          <w:rFonts w:ascii="Arial" w:hAnsi="Arial" w:cs="Arial"/>
          <w:b/>
        </w:rPr>
      </w:pPr>
      <w:r w:rsidRPr="00B03F48">
        <w:rPr>
          <w:rFonts w:ascii="Arial" w:hAnsi="Arial" w:cs="Arial"/>
          <w:b/>
        </w:rPr>
        <w:t>Exclusion criteria</w:t>
      </w:r>
      <w:r w:rsidR="000E4279">
        <w:rPr>
          <w:rFonts w:ascii="Arial" w:hAnsi="Arial" w:cs="Arial"/>
          <w:b/>
        </w:rPr>
        <w:t xml:space="preserve"> </w:t>
      </w:r>
    </w:p>
    <w:p w14:paraId="5F50EADC" w14:textId="77777777" w:rsidR="009A418B" w:rsidRDefault="009A418B" w:rsidP="004C2C22">
      <w:pPr>
        <w:spacing w:after="0" w:line="360" w:lineRule="auto"/>
        <w:jc w:val="both"/>
        <w:outlineLvl w:val="0"/>
        <w:rPr>
          <w:rFonts w:ascii="Arial" w:hAnsi="Arial" w:cs="Arial"/>
        </w:rPr>
      </w:pPr>
      <w:r>
        <w:rPr>
          <w:rFonts w:ascii="Arial" w:hAnsi="Arial" w:cs="Arial"/>
        </w:rPr>
        <w:t>Patients with a new diagnosis of recurrent or metastatic breast cancer</w:t>
      </w:r>
    </w:p>
    <w:p w14:paraId="1BD8AE52" w14:textId="3E4EECF0" w:rsidR="00E21E66" w:rsidRDefault="0016768E" w:rsidP="009A418B">
      <w:pPr>
        <w:spacing w:after="0" w:line="360" w:lineRule="auto"/>
        <w:jc w:val="both"/>
        <w:rPr>
          <w:rFonts w:ascii="Arial" w:hAnsi="Arial" w:cs="Arial"/>
        </w:rPr>
      </w:pPr>
      <w:r>
        <w:rPr>
          <w:rFonts w:ascii="Arial" w:hAnsi="Arial" w:cs="Arial"/>
        </w:rPr>
        <w:t xml:space="preserve">All patients having </w:t>
      </w:r>
      <w:r w:rsidR="00E21E66">
        <w:rPr>
          <w:rFonts w:ascii="Arial" w:hAnsi="Arial" w:cs="Arial"/>
        </w:rPr>
        <w:t>surgery for benign breast disease</w:t>
      </w:r>
    </w:p>
    <w:p w14:paraId="4C8EACE9" w14:textId="6B3D593C" w:rsidR="0016768E" w:rsidRDefault="00E21E66" w:rsidP="009A418B">
      <w:pPr>
        <w:spacing w:after="0" w:line="360" w:lineRule="auto"/>
        <w:jc w:val="both"/>
        <w:rPr>
          <w:rFonts w:ascii="Arial" w:hAnsi="Arial" w:cs="Arial"/>
        </w:rPr>
      </w:pPr>
      <w:r>
        <w:rPr>
          <w:rFonts w:ascii="Arial" w:hAnsi="Arial" w:cs="Arial"/>
        </w:rPr>
        <w:t>P</w:t>
      </w:r>
      <w:r w:rsidR="001E1569">
        <w:rPr>
          <w:rFonts w:ascii="Arial" w:hAnsi="Arial" w:cs="Arial"/>
        </w:rPr>
        <w:t>atients having deferred surgery for symmetrising surg</w:t>
      </w:r>
      <w:r>
        <w:rPr>
          <w:rFonts w:ascii="Arial" w:hAnsi="Arial" w:cs="Arial"/>
        </w:rPr>
        <w:t>ery and risk-reducing surgery</w:t>
      </w:r>
    </w:p>
    <w:p w14:paraId="2C678095" w14:textId="2AC965D5" w:rsidR="00E21E66" w:rsidRDefault="00E21E66" w:rsidP="009A418B">
      <w:pPr>
        <w:spacing w:after="0" w:line="360" w:lineRule="auto"/>
        <w:jc w:val="both"/>
        <w:rPr>
          <w:rFonts w:ascii="Arial" w:hAnsi="Arial" w:cs="Arial"/>
        </w:rPr>
      </w:pPr>
      <w:r>
        <w:rPr>
          <w:rFonts w:ascii="Arial" w:hAnsi="Arial" w:cs="Arial"/>
        </w:rPr>
        <w:t>All patients with B3/B4 lesions having surgery</w:t>
      </w:r>
    </w:p>
    <w:p w14:paraId="5963CD10" w14:textId="25EEBC3D" w:rsidR="00E21E66" w:rsidRDefault="00E21E66" w:rsidP="00E21E66">
      <w:pPr>
        <w:spacing w:after="0" w:line="360" w:lineRule="auto"/>
        <w:jc w:val="both"/>
        <w:rPr>
          <w:rFonts w:ascii="Arial" w:hAnsi="Arial" w:cs="Arial"/>
        </w:rPr>
      </w:pPr>
      <w:r>
        <w:rPr>
          <w:rFonts w:ascii="Arial" w:hAnsi="Arial" w:cs="Arial"/>
        </w:rPr>
        <w:t>All patients with established metastatic disease</w:t>
      </w:r>
    </w:p>
    <w:p w14:paraId="251C937A" w14:textId="35F4D361" w:rsidR="00E21E66" w:rsidRDefault="00E21E66" w:rsidP="00E21E66">
      <w:pPr>
        <w:spacing w:after="0" w:line="360" w:lineRule="auto"/>
        <w:jc w:val="both"/>
        <w:rPr>
          <w:rFonts w:ascii="Arial" w:hAnsi="Arial" w:cs="Arial"/>
        </w:rPr>
      </w:pPr>
      <w:r>
        <w:rPr>
          <w:rFonts w:ascii="Arial" w:hAnsi="Arial" w:cs="Arial"/>
        </w:rPr>
        <w:t xml:space="preserve">All patients with established recurrent disease, with further recurrence </w:t>
      </w:r>
    </w:p>
    <w:p w14:paraId="6B08CC70" w14:textId="4C6DC91E" w:rsidR="00E21E66" w:rsidRDefault="00E21E66" w:rsidP="00E21E66">
      <w:pPr>
        <w:spacing w:after="0" w:line="360" w:lineRule="auto"/>
        <w:jc w:val="both"/>
        <w:rPr>
          <w:rFonts w:ascii="Arial" w:hAnsi="Arial" w:cs="Arial"/>
        </w:rPr>
      </w:pPr>
      <w:r>
        <w:rPr>
          <w:rFonts w:ascii="Arial" w:hAnsi="Arial" w:cs="Arial"/>
        </w:rPr>
        <w:t>Incidental breast cancers detected on staging imaging for other non-breast cancers</w:t>
      </w:r>
    </w:p>
    <w:p w14:paraId="0B88C3B9" w14:textId="77777777" w:rsidR="0016768E" w:rsidRDefault="0016768E" w:rsidP="005F3A1D">
      <w:pPr>
        <w:spacing w:after="0" w:line="360" w:lineRule="auto"/>
        <w:jc w:val="both"/>
        <w:rPr>
          <w:rFonts w:ascii="Arial" w:hAnsi="Arial" w:cs="Arial"/>
        </w:rPr>
      </w:pPr>
    </w:p>
    <w:p w14:paraId="579A9587" w14:textId="77777777" w:rsidR="00B03F48" w:rsidRDefault="00B03F48" w:rsidP="00B03F48">
      <w:pPr>
        <w:spacing w:after="0" w:line="360" w:lineRule="auto"/>
        <w:jc w:val="both"/>
        <w:rPr>
          <w:rFonts w:ascii="Arial" w:hAnsi="Arial" w:cs="Arial"/>
        </w:rPr>
      </w:pPr>
    </w:p>
    <w:p w14:paraId="60673A87" w14:textId="377FB8DA" w:rsidR="00F44519" w:rsidRPr="00F44519" w:rsidRDefault="005F3A1D" w:rsidP="004C2C22">
      <w:pPr>
        <w:spacing w:line="360" w:lineRule="auto"/>
        <w:jc w:val="both"/>
        <w:outlineLvl w:val="0"/>
        <w:rPr>
          <w:rFonts w:ascii="Arial" w:hAnsi="Arial" w:cs="Arial"/>
          <w:b/>
          <w:i/>
        </w:rPr>
      </w:pPr>
      <w:r>
        <w:rPr>
          <w:rFonts w:ascii="Arial" w:hAnsi="Arial" w:cs="Arial"/>
          <w:b/>
          <w:i/>
        </w:rPr>
        <w:t>4</w:t>
      </w:r>
      <w:r w:rsidR="00BE66BB">
        <w:rPr>
          <w:rFonts w:ascii="Arial" w:hAnsi="Arial" w:cs="Arial"/>
          <w:b/>
          <w:i/>
        </w:rPr>
        <w:t>.1</w:t>
      </w:r>
      <w:r w:rsidR="00DE600B">
        <w:rPr>
          <w:rFonts w:ascii="Arial" w:hAnsi="Arial" w:cs="Arial"/>
          <w:b/>
          <w:i/>
        </w:rPr>
        <w:t>.2</w:t>
      </w:r>
      <w:r w:rsidR="00217E8E">
        <w:rPr>
          <w:rFonts w:ascii="Arial" w:hAnsi="Arial" w:cs="Arial"/>
          <w:b/>
          <w:i/>
        </w:rPr>
        <w:tab/>
      </w:r>
      <w:r w:rsidR="00F44519" w:rsidRPr="00F44519">
        <w:rPr>
          <w:rFonts w:ascii="Arial" w:hAnsi="Arial" w:cs="Arial"/>
          <w:b/>
          <w:i/>
        </w:rPr>
        <w:t>Participation identification and recruitment</w:t>
      </w:r>
    </w:p>
    <w:p w14:paraId="557E2823" w14:textId="6CA7BD2B" w:rsidR="00E21E66" w:rsidRDefault="008814F5" w:rsidP="00E21E66">
      <w:pPr>
        <w:spacing w:line="360" w:lineRule="auto"/>
        <w:jc w:val="both"/>
        <w:rPr>
          <w:rFonts w:ascii="Arial" w:hAnsi="Arial" w:cs="Arial"/>
        </w:rPr>
      </w:pPr>
      <w:r>
        <w:rPr>
          <w:rFonts w:ascii="Arial" w:hAnsi="Arial" w:cs="Arial"/>
        </w:rPr>
        <w:t>P</w:t>
      </w:r>
      <w:r w:rsidR="00E21E66">
        <w:rPr>
          <w:rFonts w:ascii="Arial" w:hAnsi="Arial" w:cs="Arial"/>
        </w:rPr>
        <w:t xml:space="preserve">articipating centres will </w:t>
      </w:r>
      <w:r>
        <w:rPr>
          <w:rFonts w:ascii="Arial" w:hAnsi="Arial" w:cs="Arial"/>
        </w:rPr>
        <w:t xml:space="preserve">aim to </w:t>
      </w:r>
      <w:r w:rsidR="00E21E66">
        <w:rPr>
          <w:rFonts w:ascii="Arial" w:hAnsi="Arial" w:cs="Arial"/>
        </w:rPr>
        <w:t xml:space="preserve">recruit consecutive patients into the audit. </w:t>
      </w:r>
      <w:r w:rsidR="00E21E66" w:rsidRPr="00E551C2">
        <w:rPr>
          <w:rFonts w:ascii="Arial" w:hAnsi="Arial" w:cs="Arial"/>
        </w:rPr>
        <w:t xml:space="preserve">Potential </w:t>
      </w:r>
      <w:r>
        <w:rPr>
          <w:rFonts w:ascii="Arial" w:hAnsi="Arial" w:cs="Arial"/>
        </w:rPr>
        <w:t>patients</w:t>
      </w:r>
      <w:r w:rsidRPr="00E551C2">
        <w:rPr>
          <w:rFonts w:ascii="Arial" w:hAnsi="Arial" w:cs="Arial"/>
        </w:rPr>
        <w:t xml:space="preserve"> </w:t>
      </w:r>
      <w:r w:rsidR="00E21E66" w:rsidRPr="00E551C2">
        <w:rPr>
          <w:rFonts w:ascii="Arial" w:hAnsi="Arial" w:cs="Arial"/>
        </w:rPr>
        <w:t xml:space="preserve">will be identified prospectively by the local </w:t>
      </w:r>
      <w:r>
        <w:rPr>
          <w:rFonts w:ascii="Arial" w:hAnsi="Arial" w:cs="Arial"/>
        </w:rPr>
        <w:t>participating clinical</w:t>
      </w:r>
      <w:r w:rsidRPr="00E551C2">
        <w:rPr>
          <w:rFonts w:ascii="Arial" w:hAnsi="Arial" w:cs="Arial"/>
        </w:rPr>
        <w:t xml:space="preserve"> </w:t>
      </w:r>
      <w:r w:rsidR="00E21E66" w:rsidRPr="00E551C2">
        <w:rPr>
          <w:rFonts w:ascii="Arial" w:hAnsi="Arial" w:cs="Arial"/>
        </w:rPr>
        <w:t>team</w:t>
      </w:r>
      <w:r w:rsidR="00E21E66">
        <w:rPr>
          <w:rFonts w:ascii="Arial" w:hAnsi="Arial" w:cs="Arial"/>
        </w:rPr>
        <w:t xml:space="preserve"> via </w:t>
      </w:r>
      <w:r>
        <w:rPr>
          <w:rFonts w:ascii="Arial" w:hAnsi="Arial" w:cs="Arial"/>
        </w:rPr>
        <w:t>outpatient consultations</w:t>
      </w:r>
      <w:r w:rsidR="00E21E66">
        <w:rPr>
          <w:rFonts w:ascii="Arial" w:hAnsi="Arial" w:cs="Arial"/>
        </w:rPr>
        <w:t xml:space="preserve">, local MDTs, consultant surgeons and clinical nurse specialists. </w:t>
      </w:r>
      <w:r>
        <w:rPr>
          <w:rFonts w:ascii="Arial" w:hAnsi="Arial" w:cs="Arial"/>
        </w:rPr>
        <w:t>P</w:t>
      </w:r>
      <w:r w:rsidR="00E21E66">
        <w:rPr>
          <w:rFonts w:ascii="Arial" w:hAnsi="Arial" w:cs="Arial"/>
        </w:rPr>
        <w:t>rospective data entry</w:t>
      </w:r>
      <w:r>
        <w:rPr>
          <w:rFonts w:ascii="Arial" w:hAnsi="Arial" w:cs="Arial"/>
        </w:rPr>
        <w:t xml:space="preserve"> is recommended by</w:t>
      </w:r>
      <w:r w:rsidR="0032071C">
        <w:rPr>
          <w:rFonts w:ascii="Arial" w:hAnsi="Arial" w:cs="Arial"/>
        </w:rPr>
        <w:t xml:space="preserve"> guidance iss</w:t>
      </w:r>
      <w:r w:rsidR="009A418B">
        <w:rPr>
          <w:rFonts w:ascii="Arial" w:hAnsi="Arial" w:cs="Arial"/>
        </w:rPr>
        <w:t xml:space="preserve">ued by professional bodies </w:t>
      </w:r>
      <w:r>
        <w:rPr>
          <w:rFonts w:ascii="Arial" w:hAnsi="Arial" w:cs="Arial"/>
        </w:rPr>
        <w:t>(</w:t>
      </w:r>
      <w:r w:rsidR="0032071C">
        <w:rPr>
          <w:rFonts w:ascii="Arial" w:hAnsi="Arial" w:cs="Arial"/>
        </w:rPr>
        <w:t>see section 1)</w:t>
      </w:r>
      <w:r w:rsidR="009A418B">
        <w:rPr>
          <w:rFonts w:ascii="Arial" w:hAnsi="Arial" w:cs="Arial"/>
        </w:rPr>
        <w:t xml:space="preserve"> </w:t>
      </w:r>
      <w:r>
        <w:rPr>
          <w:rFonts w:ascii="Arial" w:hAnsi="Arial" w:cs="Arial"/>
        </w:rPr>
        <w:t xml:space="preserve">and </w:t>
      </w:r>
      <w:r w:rsidR="00E21E66">
        <w:rPr>
          <w:rFonts w:ascii="Arial" w:hAnsi="Arial" w:cs="Arial"/>
        </w:rPr>
        <w:t>would occur on a weekly basis, following the MDT meeting.</w:t>
      </w:r>
      <w:r>
        <w:rPr>
          <w:rFonts w:ascii="Arial" w:hAnsi="Arial" w:cs="Arial"/>
        </w:rPr>
        <w:t xml:space="preserve"> It is accepted that in some cases retrospective ascertainment of patients will be necessary and that patient recruitment and data collection and entry will be completed according to local workforce availability</w:t>
      </w:r>
    </w:p>
    <w:p w14:paraId="0C515A8B" w14:textId="5AD2ADD6" w:rsidR="00830370" w:rsidRDefault="00F44519" w:rsidP="009238B0">
      <w:pPr>
        <w:spacing w:line="360" w:lineRule="auto"/>
        <w:jc w:val="both"/>
        <w:rPr>
          <w:rFonts w:ascii="Arial" w:hAnsi="Arial" w:cs="Arial"/>
        </w:rPr>
      </w:pPr>
      <w:r>
        <w:rPr>
          <w:rFonts w:ascii="Arial" w:hAnsi="Arial" w:cs="Arial"/>
        </w:rPr>
        <w:lastRenderedPageBreak/>
        <w:t>Simple</w:t>
      </w:r>
      <w:r w:rsidR="00830370" w:rsidRPr="00E551C2">
        <w:rPr>
          <w:rFonts w:ascii="Arial" w:hAnsi="Arial" w:cs="Arial"/>
        </w:rPr>
        <w:t xml:space="preserve"> demographic, procedure and process data </w:t>
      </w:r>
      <w:r>
        <w:rPr>
          <w:rFonts w:ascii="Arial" w:hAnsi="Arial" w:cs="Arial"/>
        </w:rPr>
        <w:t>will be</w:t>
      </w:r>
      <w:r w:rsidR="00830370" w:rsidRPr="00E551C2">
        <w:rPr>
          <w:rFonts w:ascii="Arial" w:hAnsi="Arial" w:cs="Arial"/>
        </w:rPr>
        <w:t xml:space="preserve"> contemporaneously</w:t>
      </w:r>
      <w:r w:rsidR="0004263D">
        <w:rPr>
          <w:rFonts w:ascii="Arial" w:hAnsi="Arial" w:cs="Arial"/>
        </w:rPr>
        <w:t xml:space="preserve"> collected</w:t>
      </w:r>
      <w:r w:rsidR="00830370" w:rsidRPr="00E551C2">
        <w:rPr>
          <w:rFonts w:ascii="Arial" w:hAnsi="Arial" w:cs="Arial"/>
        </w:rPr>
        <w:t xml:space="preserve"> for each participant.  Data will be recorded in an anonymised format using a unique </w:t>
      </w:r>
      <w:r w:rsidR="005F5F35">
        <w:rPr>
          <w:rFonts w:ascii="Arial" w:hAnsi="Arial" w:cs="Arial"/>
        </w:rPr>
        <w:t xml:space="preserve">alphanumeric </w:t>
      </w:r>
      <w:r w:rsidR="00830370" w:rsidRPr="00E551C2">
        <w:rPr>
          <w:rFonts w:ascii="Arial" w:hAnsi="Arial" w:cs="Arial"/>
        </w:rPr>
        <w:t xml:space="preserve">study </w:t>
      </w:r>
      <w:r w:rsidR="000F5ABE">
        <w:rPr>
          <w:rFonts w:ascii="Arial" w:hAnsi="Arial" w:cs="Arial"/>
        </w:rPr>
        <w:t xml:space="preserve">identification number </w:t>
      </w:r>
      <w:r w:rsidR="00830370" w:rsidRPr="00E551C2">
        <w:rPr>
          <w:rFonts w:ascii="Arial" w:hAnsi="Arial" w:cs="Arial"/>
        </w:rPr>
        <w:t>on a</w:t>
      </w:r>
      <w:r w:rsidR="005F5F35">
        <w:rPr>
          <w:rFonts w:ascii="Arial" w:hAnsi="Arial" w:cs="Arial"/>
        </w:rPr>
        <w:t xml:space="preserve"> secure web-based database</w:t>
      </w:r>
      <w:r w:rsidR="00E84768">
        <w:rPr>
          <w:rFonts w:ascii="Arial" w:hAnsi="Arial" w:cs="Arial"/>
        </w:rPr>
        <w:t xml:space="preserve"> (</w:t>
      </w:r>
      <w:proofErr w:type="spellStart"/>
      <w:r w:rsidR="00E84768">
        <w:rPr>
          <w:rFonts w:ascii="Arial" w:hAnsi="Arial" w:cs="Arial"/>
        </w:rPr>
        <w:t>REDCap</w:t>
      </w:r>
      <w:proofErr w:type="spellEnd"/>
      <w:r w:rsidR="00E84768">
        <w:rPr>
          <w:rFonts w:ascii="Arial" w:hAnsi="Arial" w:cs="Arial"/>
        </w:rPr>
        <w:t xml:space="preserve">) designed by Vanderbilt </w:t>
      </w:r>
      <w:proofErr w:type="gramStart"/>
      <w:r w:rsidR="00E84768">
        <w:rPr>
          <w:rFonts w:ascii="Arial" w:hAnsi="Arial" w:cs="Arial"/>
        </w:rPr>
        <w:t>University</w:t>
      </w:r>
      <w:proofErr w:type="gramEnd"/>
      <w:r w:rsidR="00BF7CE4">
        <w:rPr>
          <w:rFonts w:ascii="Arial" w:hAnsi="Arial" w:cs="Arial"/>
        </w:rPr>
        <w:fldChar w:fldCharType="begin">
          <w:fldData xml:space="preserve">PEVuZE5vdGU+PENpdGU+PEF1dGhvcj5IYXJyaXM8L0F1dGhvcj48WWVhcj4yMDA5PC9ZZWFyPjxS
ZWNOdW0+MTY8L1JlY051bT48RGlzcGxheVRleHQ+KDIxLTIzKTwvRGlzcGxheVRleHQ+PHJlY29y
ZD48cmVjLW51bWJlcj4xNjwvcmVjLW51bWJlcj48Zm9yZWlnbi1rZXlzPjxrZXkgYXBwPSJFTiIg
ZGItaWQ9Ijl4dDIwZnNyNXJ4ZmE0ZXJmd3B2c2VmM3A1MGZwdnN4OTJ3YSIgdGltZXN0YW1wPSIx
NTg3MzcyMTE1Ij4xNjwva2V5PjwvZm9yZWlnbi1rZXlzPjxyZWYtdHlwZSBuYW1lPSJKb3VybmFs
IEFydGljbGUiPjE3PC9yZWYtdHlwZT48Y29udHJpYnV0b3JzPjxhdXRob3JzPjxhdXRob3I+SGFy
cmlzLCBQYXVsIEEuPC9hdXRob3I+PGF1dGhvcj5UYXlsb3IsIFJvYmVydDwvYXV0aG9yPjxhdXRo
b3I+VGhpZWxrZSwgUm9iZXJ0PC9hdXRob3I+PGF1dGhvcj5QYXluZSwgSm9uYXRob248L2F1dGhv
cj48YXV0aG9yPkdvbnphbGV6LCBOYXRoYW5pZWw8L2F1dGhvcj48YXV0aG9yPkNvbmRlLCBKb3Nl
IEcuPC9hdXRob3I+PC9hdXRob3JzPjwvY29udHJpYnV0b3JzPjx0aXRsZXM+PHRpdGxlPlJlc2Vh
cmNoIGVsZWN0cm9uaWMgZGF0YSBjYXB0dXJlIChSRURDYXAp4oCUQSBtZXRhZGF0YS1kcml2ZW4g
bWV0aG9kb2xvZ3kgYW5kIHdvcmtmbG93IHByb2Nlc3MgZm9yIHByb3ZpZGluZyB0cmFuc2xhdGlv
bmFsIHJlc2VhcmNoIGluZm9ybWF0aWNzIHN1cHBvcnQ8L3RpdGxlPjxzZWNvbmRhcnktdGl0bGU+
Sm91cm5hbCBvZiBCaW9tZWRpY2FsIEluZm9ybWF0aWNzPC9zZWNvbmRhcnktdGl0bGU+PC90aXRs
ZXM+PHBlcmlvZGljYWw+PGZ1bGwtdGl0bGU+Sm91cm5hbCBvZiBCaW9tZWRpY2FsIEluZm9ybWF0
aWNzPC9mdWxsLXRpdGxlPjwvcGVyaW9kaWNhbD48cGFnZXM+Mzc3LTM4MTwvcGFnZXM+PHZvbHVt
ZT40Mjwvdm9sdW1lPjxudW1iZXI+MjwvbnVtYmVyPjxzZWN0aW9uPjM3Nzwvc2VjdGlvbj48ZGF0
ZXM+PHllYXI+MjAwOTwveWVhcj48L2RhdGVzPjx1cmxzPjwvdXJscz48ZWxlY3Ryb25pYy1yZXNv
dXJjZS1udW0+aHR0cDovL2R4LmRvaS5vcmcvMTAuMTAxNi9qLmpiaS4yMDA4LjA4LjAxMDwvZWxl
Y3Ryb25pYy1yZXNvdXJjZS1udW0+PC9yZWNvcmQ+PC9DaXRlPjxDaXRlPjxBdXRob3I+T2JlaWQ8
L0F1dGhvcj48WWVhcj4yMDEzPC9ZZWFyPjxSZWNOdW0+MTc8L1JlY051bT48cmVjb3JkPjxyZWMt
bnVtYmVyPjE3PC9yZWMtbnVtYmVyPjxmb3JlaWduLWtleXM+PGtleSBhcHA9IkVOIiBkYi1pZD0i
OXh0MjBmc3I1cnhmYTRlcmZ3cHZzZWYzcDUwZnB2c3g5MndhIiB0aW1lc3RhbXA9IjE1ODczNzIx
MTUiPjE3PC9rZXk+PC9mb3JlaWduLWtleXM+PHJlZi10eXBlIG5hbWU9IkpvdXJuYWwgQXJ0aWNs
ZSI+MTc8L3JlZi10eXBlPjxjb250cmlidXRvcnM+PGF1dGhvcnM+PGF1dGhvcj5PYmVpZCwgSmlo
YWQgUy48L2F1dGhvcj48YXV0aG9yPk1jR3JhdywgQ2F0aGVyaW5lIEEuPC9hdXRob3I+PGF1dGhv
cj5NaW5vciwgQnJlbmRhIEw8L2F1dGhvcj48YXV0aG9yPkNvbmRlLCBKb3PDqSBHLjwvYXV0aG9y
PjxhdXRob3I+UGF3bHVrLCBSb2JlcnQ8L2F1dGhvcj48YXV0aG9yPkxpbiwgTWljaGFlbDwvYXV0
aG9yPjxhdXRob3I+V2FuZywgSmFuZXk8L2F1dGhvcj48YXV0aG9yPkJhbmtzLCBTZWFuIFIuPC9h
dXRob3I+PGF1dGhvcj5IZW1waGlsbCwgU2hlcmVlIEEuPC9hdXRob3I+PGF1dGhvcj5UYXlsb3Is
IFJvYjwvYXV0aG9yPjxhdXRob3I+SGFycmlzLCBQYXVsIEEuPC9hdXRob3I+PC9hdXRob3JzPjwv
Y29udHJpYnV0b3JzPjx0aXRsZXM+PHRpdGxlPlByb2N1cmVtZW50IG9mIHNoYXJlZCBkYXRhIGlu
c3RydW1lbnRzIGZvciBSZXNlYXJjaCBFbGVjdHJvbmljIERhdGEgQ2FwdHVyZSAoUkVEQ2FwKTwv
dGl0bGU+PHNlY29uZGFyeS10aXRsZT5Kb3VybmFsIG9mIEJpb21lZGljYWwgSW5mb3JtYXRpY3M8
L3NlY29uZGFyeS10aXRsZT48L3RpdGxlcz48cGVyaW9kaWNhbD48ZnVsbC10aXRsZT5Kb3VybmFs
IG9mIEJpb21lZGljYWwgSW5mb3JtYXRpY3M8L2Z1bGwtdGl0bGU+PC9wZXJpb2RpY2FsPjxwYWdl
cz4yNTktMjY1PC9wYWdlcz48dm9sdW1lPjQ2PC92b2x1bWU+PG51bWJlcj4yPC9udW1iZXI+PHNl
Y3Rpb24+MjU5PC9zZWN0aW9uPjxkYXRlcz48eWVhcj4yMDEzPC95ZWFyPjwvZGF0ZXM+PHVybHM+
PC91cmxzPjxlbGVjdHJvbmljLXJlc291cmNlLW51bT5odHRwOi8vZHguZG9pLm9yZy8xMC4xMDE2
L2ouamJpLjIwMTIuMTAuMDA2PC9lbGVjdHJvbmljLXJlc291cmNlLW51bT48L3JlY29yZD48L0Np
dGU+PENpdGU+PEF1dGhvcj5Cb2xhbmQ8L0F1dGhvcj48WWVhcj5pbiBwcmVzczwvWWVhcj48UmVj
TnVtPjE4PC9SZWNOdW0+PHJlY29yZD48cmVjLW51bWJlcj4xODwvcmVjLW51bWJlcj48Zm9yZWln
bi1rZXlzPjxrZXkgYXBwPSJFTiIgZGItaWQ9Ijl4dDIwZnNyNXJ4ZmE0ZXJmd3B2c2VmM3A1MGZw
dnN4OTJ3YSIgdGltZXN0YW1wPSIxNTg3MzcyMTE1Ij4xODwva2V5PjwvZm9yZWlnbi1rZXlzPjxy
ZWYtdHlwZSBuYW1lPSJKb3VybmFsIEFydGljbGUiPjE3PC9yZWYtdHlwZT48Y29udHJpYnV0b3Jz
PjxhdXRob3JzPjxhdXRob3I+Qm9sYW5kLCBNYXJ5IFJlZ2luYTwvYXV0aG9yPjxhdXRob3I+UnVz
YW5vdiwgQWxleGFuZGVyPC9hdXRob3I+PGF1dGhvcj5TbywgWWF0PC9hdXRob3I+PGF1dGhvcj5M
b3Blei1KaW1lbmV6LCBDYXJsb3M8L2F1dGhvcj48YXV0aG9yPkJ1c2FjY2EsIExpbmRhPC9hdXRo
b3I+PGF1dGhvcj5TdGVpbm1hbiwgUmljaGFyZCBDLjwvYXV0aG9yPjxhdXRob3I+QmFra2VuLCBT
dXphbm5lPC9hdXRob3I+PGF1dGhvcj5CaWdnZXIsIEouIFRob21hczwvYXV0aG9yPjxhdXRob3I+
V2VuZywgQ2h1bmh1YTwvYXV0aG9yPjwvYXV0aG9ycz48L2NvbnRyaWJ1dG9ycz48dGl0bGVzPjx0
aXRsZT5Gcm9tIGV4cGVydC1kZXJpdmVkIHVzZXIgbmVlZHMgdG8gdXNlci1wZXJjZWl2ZWQgZWFz
ZSBvZiB1c2UgYW5kIHVzZWZ1bG5lc3M6IEEgdHdvLXBoYXNlIG1peGVkLW1ldGhvZHMgZXZhbHVh
dGlvbiBmcmFtZXdvcms8L3RpdGxlPjxzZWNvbmRhcnktdGl0bGU+Sm91cm5hbCBvZiBCaW9tZWRp
Y2FsIEluZm9ybWF0aWNzPC9zZWNvbmRhcnktdGl0bGU+PC90aXRsZXM+PHBlcmlvZGljYWw+PGZ1
bGwtdGl0bGU+Sm91cm5hbCBvZiBCaW9tZWRpY2FsIEluZm9ybWF0aWNzPC9mdWxsLXRpdGxlPjwv
cGVyaW9kaWNhbD48ZGF0ZXM+PHllYXI+aW4gcHJlc3M8L3llYXI+PC9kYXRlcz48dXJscz48L3Vy
bHM+PGVsZWN0cm9uaWMtcmVzb3VyY2UtbnVtPmh0dHA6Ly9keC5kb2kub3JnLzEwLjEwMTYvai5q
YmkuMjAxMy4xMi4wMDQ8L2VsZWN0cm9uaWMtcmVzb3VyY2UtbnVtPjwvcmVjb3JkPjwvQ2l0ZT48
L0VuZE5vdGU+
</w:fldData>
        </w:fldChar>
      </w:r>
      <w:r w:rsidR="00370399">
        <w:rPr>
          <w:rFonts w:ascii="Arial" w:hAnsi="Arial" w:cs="Arial"/>
        </w:rPr>
        <w:instrText xml:space="preserve"> ADDIN EN.CITE </w:instrText>
      </w:r>
      <w:r w:rsidR="00370399">
        <w:rPr>
          <w:rFonts w:ascii="Arial" w:hAnsi="Arial" w:cs="Arial"/>
        </w:rPr>
        <w:fldChar w:fldCharType="begin">
          <w:fldData xml:space="preserve">PEVuZE5vdGU+PENpdGU+PEF1dGhvcj5IYXJyaXM8L0F1dGhvcj48WWVhcj4yMDA5PC9ZZWFyPjxS
ZWNOdW0+MTY8L1JlY051bT48RGlzcGxheVRleHQ+KDIxLTIzKTwvRGlzcGxheVRleHQ+PHJlY29y
ZD48cmVjLW51bWJlcj4xNjwvcmVjLW51bWJlcj48Zm9yZWlnbi1rZXlzPjxrZXkgYXBwPSJFTiIg
ZGItaWQ9Ijl4dDIwZnNyNXJ4ZmE0ZXJmd3B2c2VmM3A1MGZwdnN4OTJ3YSIgdGltZXN0YW1wPSIx
NTg3MzcyMTE1Ij4xNjwva2V5PjwvZm9yZWlnbi1rZXlzPjxyZWYtdHlwZSBuYW1lPSJKb3VybmFs
IEFydGljbGUiPjE3PC9yZWYtdHlwZT48Y29udHJpYnV0b3JzPjxhdXRob3JzPjxhdXRob3I+SGFy
cmlzLCBQYXVsIEEuPC9hdXRob3I+PGF1dGhvcj5UYXlsb3IsIFJvYmVydDwvYXV0aG9yPjxhdXRo
b3I+VGhpZWxrZSwgUm9iZXJ0PC9hdXRob3I+PGF1dGhvcj5QYXluZSwgSm9uYXRob248L2F1dGhv
cj48YXV0aG9yPkdvbnphbGV6LCBOYXRoYW5pZWw8L2F1dGhvcj48YXV0aG9yPkNvbmRlLCBKb3Nl
IEcuPC9hdXRob3I+PC9hdXRob3JzPjwvY29udHJpYnV0b3JzPjx0aXRsZXM+PHRpdGxlPlJlc2Vh
cmNoIGVsZWN0cm9uaWMgZGF0YSBjYXB0dXJlIChSRURDYXAp4oCUQSBtZXRhZGF0YS1kcml2ZW4g
bWV0aG9kb2xvZ3kgYW5kIHdvcmtmbG93IHByb2Nlc3MgZm9yIHByb3ZpZGluZyB0cmFuc2xhdGlv
bmFsIHJlc2VhcmNoIGluZm9ybWF0aWNzIHN1cHBvcnQ8L3RpdGxlPjxzZWNvbmRhcnktdGl0bGU+
Sm91cm5hbCBvZiBCaW9tZWRpY2FsIEluZm9ybWF0aWNzPC9zZWNvbmRhcnktdGl0bGU+PC90aXRs
ZXM+PHBlcmlvZGljYWw+PGZ1bGwtdGl0bGU+Sm91cm5hbCBvZiBCaW9tZWRpY2FsIEluZm9ybWF0
aWNzPC9mdWxsLXRpdGxlPjwvcGVyaW9kaWNhbD48cGFnZXM+Mzc3LTM4MTwvcGFnZXM+PHZvbHVt
ZT40Mjwvdm9sdW1lPjxudW1iZXI+MjwvbnVtYmVyPjxzZWN0aW9uPjM3Nzwvc2VjdGlvbj48ZGF0
ZXM+PHllYXI+MjAwOTwveWVhcj48L2RhdGVzPjx1cmxzPjwvdXJscz48ZWxlY3Ryb25pYy1yZXNv
dXJjZS1udW0+aHR0cDovL2R4LmRvaS5vcmcvMTAuMTAxNi9qLmpiaS4yMDA4LjA4LjAxMDwvZWxl
Y3Ryb25pYy1yZXNvdXJjZS1udW0+PC9yZWNvcmQ+PC9DaXRlPjxDaXRlPjxBdXRob3I+T2JlaWQ8
L0F1dGhvcj48WWVhcj4yMDEzPC9ZZWFyPjxSZWNOdW0+MTc8L1JlY051bT48cmVjb3JkPjxyZWMt
bnVtYmVyPjE3PC9yZWMtbnVtYmVyPjxmb3JlaWduLWtleXM+PGtleSBhcHA9IkVOIiBkYi1pZD0i
OXh0MjBmc3I1cnhmYTRlcmZ3cHZzZWYzcDUwZnB2c3g5MndhIiB0aW1lc3RhbXA9IjE1ODczNzIx
MTUiPjE3PC9rZXk+PC9mb3JlaWduLWtleXM+PHJlZi10eXBlIG5hbWU9IkpvdXJuYWwgQXJ0aWNs
ZSI+MTc8L3JlZi10eXBlPjxjb250cmlidXRvcnM+PGF1dGhvcnM+PGF1dGhvcj5PYmVpZCwgSmlo
YWQgUy48L2F1dGhvcj48YXV0aG9yPk1jR3JhdywgQ2F0aGVyaW5lIEEuPC9hdXRob3I+PGF1dGhv
cj5NaW5vciwgQnJlbmRhIEw8L2F1dGhvcj48YXV0aG9yPkNvbmRlLCBKb3PDqSBHLjwvYXV0aG9y
PjxhdXRob3I+UGF3bHVrLCBSb2JlcnQ8L2F1dGhvcj48YXV0aG9yPkxpbiwgTWljaGFlbDwvYXV0
aG9yPjxhdXRob3I+V2FuZywgSmFuZXk8L2F1dGhvcj48YXV0aG9yPkJhbmtzLCBTZWFuIFIuPC9h
dXRob3I+PGF1dGhvcj5IZW1waGlsbCwgU2hlcmVlIEEuPC9hdXRob3I+PGF1dGhvcj5UYXlsb3Is
IFJvYjwvYXV0aG9yPjxhdXRob3I+SGFycmlzLCBQYXVsIEEuPC9hdXRob3I+PC9hdXRob3JzPjwv
Y29udHJpYnV0b3JzPjx0aXRsZXM+PHRpdGxlPlByb2N1cmVtZW50IG9mIHNoYXJlZCBkYXRhIGlu
c3RydW1lbnRzIGZvciBSZXNlYXJjaCBFbGVjdHJvbmljIERhdGEgQ2FwdHVyZSAoUkVEQ2FwKTwv
dGl0bGU+PHNlY29uZGFyeS10aXRsZT5Kb3VybmFsIG9mIEJpb21lZGljYWwgSW5mb3JtYXRpY3M8
L3NlY29uZGFyeS10aXRsZT48L3RpdGxlcz48cGVyaW9kaWNhbD48ZnVsbC10aXRsZT5Kb3VybmFs
IG9mIEJpb21lZGljYWwgSW5mb3JtYXRpY3M8L2Z1bGwtdGl0bGU+PC9wZXJpb2RpY2FsPjxwYWdl
cz4yNTktMjY1PC9wYWdlcz48dm9sdW1lPjQ2PC92b2x1bWU+PG51bWJlcj4yPC9udW1iZXI+PHNl
Y3Rpb24+MjU5PC9zZWN0aW9uPjxkYXRlcz48eWVhcj4yMDEzPC95ZWFyPjwvZGF0ZXM+PHVybHM+
PC91cmxzPjxlbGVjdHJvbmljLXJlc291cmNlLW51bT5odHRwOi8vZHguZG9pLm9yZy8xMC4xMDE2
L2ouamJpLjIwMTIuMTAuMDA2PC9lbGVjdHJvbmljLXJlc291cmNlLW51bT48L3JlY29yZD48L0Np
dGU+PENpdGU+PEF1dGhvcj5Cb2xhbmQ8L0F1dGhvcj48WWVhcj5pbiBwcmVzczwvWWVhcj48UmVj
TnVtPjE4PC9SZWNOdW0+PHJlY29yZD48cmVjLW51bWJlcj4xODwvcmVjLW51bWJlcj48Zm9yZWln
bi1rZXlzPjxrZXkgYXBwPSJFTiIgZGItaWQ9Ijl4dDIwZnNyNXJ4ZmE0ZXJmd3B2c2VmM3A1MGZw
dnN4OTJ3YSIgdGltZXN0YW1wPSIxNTg3MzcyMTE1Ij4xODwva2V5PjwvZm9yZWlnbi1rZXlzPjxy
ZWYtdHlwZSBuYW1lPSJKb3VybmFsIEFydGljbGUiPjE3PC9yZWYtdHlwZT48Y29udHJpYnV0b3Jz
PjxhdXRob3JzPjxhdXRob3I+Qm9sYW5kLCBNYXJ5IFJlZ2luYTwvYXV0aG9yPjxhdXRob3I+UnVz
YW5vdiwgQWxleGFuZGVyPC9hdXRob3I+PGF1dGhvcj5TbywgWWF0PC9hdXRob3I+PGF1dGhvcj5M
b3Blei1KaW1lbmV6LCBDYXJsb3M8L2F1dGhvcj48YXV0aG9yPkJ1c2FjY2EsIExpbmRhPC9hdXRo
b3I+PGF1dGhvcj5TdGVpbm1hbiwgUmljaGFyZCBDLjwvYXV0aG9yPjxhdXRob3I+QmFra2VuLCBT
dXphbm5lPC9hdXRob3I+PGF1dGhvcj5CaWdnZXIsIEouIFRob21hczwvYXV0aG9yPjxhdXRob3I+
V2VuZywgQ2h1bmh1YTwvYXV0aG9yPjwvYXV0aG9ycz48L2NvbnRyaWJ1dG9ycz48dGl0bGVzPjx0
aXRsZT5Gcm9tIGV4cGVydC1kZXJpdmVkIHVzZXIgbmVlZHMgdG8gdXNlci1wZXJjZWl2ZWQgZWFz
ZSBvZiB1c2UgYW5kIHVzZWZ1bG5lc3M6IEEgdHdvLXBoYXNlIG1peGVkLW1ldGhvZHMgZXZhbHVh
dGlvbiBmcmFtZXdvcms8L3RpdGxlPjxzZWNvbmRhcnktdGl0bGU+Sm91cm5hbCBvZiBCaW9tZWRp
Y2FsIEluZm9ybWF0aWNzPC9zZWNvbmRhcnktdGl0bGU+PC90aXRsZXM+PHBlcmlvZGljYWw+PGZ1
bGwtdGl0bGU+Sm91cm5hbCBvZiBCaW9tZWRpY2FsIEluZm9ybWF0aWNzPC9mdWxsLXRpdGxlPjwv
cGVyaW9kaWNhbD48ZGF0ZXM+PHllYXI+aW4gcHJlc3M8L3llYXI+PC9kYXRlcz48dXJscz48L3Vy
bHM+PGVsZWN0cm9uaWMtcmVzb3VyY2UtbnVtPmh0dHA6Ly9keC5kb2kub3JnLzEwLjEwMTYvai5q
YmkuMjAxMy4xMi4wMDQ8L2VsZWN0cm9uaWMtcmVzb3VyY2UtbnVtPjwvcmVjb3JkPjwvQ2l0ZT48
L0VuZE5vdGU+
</w:fldData>
        </w:fldChar>
      </w:r>
      <w:r w:rsidR="00370399">
        <w:rPr>
          <w:rFonts w:ascii="Arial" w:hAnsi="Arial" w:cs="Arial"/>
        </w:rPr>
        <w:instrText xml:space="preserve"> ADDIN EN.CITE.DATA </w:instrText>
      </w:r>
      <w:r w:rsidR="00370399">
        <w:rPr>
          <w:rFonts w:ascii="Arial" w:hAnsi="Arial" w:cs="Arial"/>
        </w:rPr>
      </w:r>
      <w:r w:rsidR="00370399">
        <w:rPr>
          <w:rFonts w:ascii="Arial" w:hAnsi="Arial" w:cs="Arial"/>
        </w:rPr>
        <w:fldChar w:fldCharType="end"/>
      </w:r>
      <w:r w:rsidR="00BF7CE4">
        <w:rPr>
          <w:rFonts w:ascii="Arial" w:hAnsi="Arial" w:cs="Arial"/>
        </w:rPr>
      </w:r>
      <w:r w:rsidR="00BF7CE4">
        <w:rPr>
          <w:rFonts w:ascii="Arial" w:hAnsi="Arial" w:cs="Arial"/>
        </w:rPr>
        <w:fldChar w:fldCharType="separate"/>
      </w:r>
      <w:r w:rsidR="00370399">
        <w:rPr>
          <w:rFonts w:ascii="Arial" w:hAnsi="Arial" w:cs="Arial"/>
          <w:noProof/>
        </w:rPr>
        <w:t>(21-23)</w:t>
      </w:r>
      <w:r w:rsidR="00BF7CE4">
        <w:rPr>
          <w:rFonts w:ascii="Arial" w:hAnsi="Arial" w:cs="Arial"/>
        </w:rPr>
        <w:fldChar w:fldCharType="end"/>
      </w:r>
      <w:r w:rsidR="0037561B">
        <w:rPr>
          <w:rFonts w:ascii="Arial" w:hAnsi="Arial" w:cs="Arial"/>
        </w:rPr>
        <w:t xml:space="preserve"> </w:t>
      </w:r>
      <w:r w:rsidR="0037561B" w:rsidRPr="0037561B">
        <w:rPr>
          <w:rFonts w:ascii="Arial" w:hAnsi="Arial" w:cs="Arial"/>
        </w:rPr>
        <w:t>(</w:t>
      </w:r>
      <w:hyperlink r:id="rId11" w:history="1">
        <w:r w:rsidR="0037561B" w:rsidRPr="0037561B">
          <w:rPr>
            <w:rStyle w:val="Hyperlink"/>
            <w:rFonts w:ascii="Arial" w:eastAsia="Times New Roman" w:hAnsi="Arial" w:cs="Arial"/>
            <w:lang w:eastAsia="zh-CN"/>
          </w:rPr>
          <w:t>http://www.projectredcap.org/</w:t>
        </w:r>
      </w:hyperlink>
      <w:r w:rsidR="0037561B" w:rsidRPr="0037561B">
        <w:rPr>
          <w:rFonts w:ascii="Arial" w:eastAsia="Times New Roman" w:hAnsi="Arial" w:cs="Arial"/>
          <w:color w:val="000000"/>
          <w:lang w:eastAsia="zh-CN"/>
        </w:rPr>
        <w:t>)</w:t>
      </w:r>
      <w:r w:rsidR="00E84768">
        <w:rPr>
          <w:rStyle w:val="CommentReference"/>
        </w:rPr>
        <w:t>.</w:t>
      </w:r>
      <w:r w:rsidR="00830370" w:rsidRPr="00E551C2">
        <w:rPr>
          <w:rFonts w:ascii="Arial" w:hAnsi="Arial" w:cs="Arial"/>
        </w:rPr>
        <w:t xml:space="preserve">  </w:t>
      </w:r>
    </w:p>
    <w:p w14:paraId="7E271611" w14:textId="57461A09" w:rsidR="008A52A6" w:rsidRPr="00730E84" w:rsidRDefault="00730E84" w:rsidP="009238B0">
      <w:pPr>
        <w:spacing w:line="360" w:lineRule="auto"/>
        <w:jc w:val="both"/>
        <w:rPr>
          <w:rFonts w:ascii="Arial" w:hAnsi="Arial" w:cs="Arial"/>
          <w:u w:val="single"/>
        </w:rPr>
      </w:pPr>
      <w:r w:rsidRPr="00730E84">
        <w:rPr>
          <w:rFonts w:ascii="Arial" w:hAnsi="Arial" w:cs="Arial"/>
          <w:u w:val="single"/>
        </w:rPr>
        <w:t xml:space="preserve">It is vital that a </w:t>
      </w:r>
      <w:r w:rsidR="008A52A6" w:rsidRPr="00730E84">
        <w:rPr>
          <w:rFonts w:ascii="Arial" w:hAnsi="Arial" w:cs="Arial"/>
          <w:u w:val="single"/>
        </w:rPr>
        <w:t xml:space="preserve">secure record is kept </w:t>
      </w:r>
      <w:r w:rsidRPr="00730E84">
        <w:rPr>
          <w:rFonts w:ascii="Arial" w:hAnsi="Arial" w:cs="Arial"/>
          <w:u w:val="single"/>
        </w:rPr>
        <w:t xml:space="preserve">locally </w:t>
      </w:r>
      <w:r w:rsidR="008A52A6" w:rsidRPr="00730E84">
        <w:rPr>
          <w:rFonts w:ascii="Arial" w:hAnsi="Arial" w:cs="Arial"/>
          <w:u w:val="single"/>
        </w:rPr>
        <w:t xml:space="preserve">of NHS numbers and corresponding </w:t>
      </w:r>
      <w:proofErr w:type="spellStart"/>
      <w:r w:rsidR="008A52A6" w:rsidRPr="00730E84">
        <w:rPr>
          <w:rFonts w:ascii="Arial" w:hAnsi="Arial" w:cs="Arial"/>
          <w:u w:val="single"/>
        </w:rPr>
        <w:t>RedCap</w:t>
      </w:r>
      <w:proofErr w:type="spellEnd"/>
      <w:r w:rsidR="008A52A6" w:rsidRPr="00730E84">
        <w:rPr>
          <w:rFonts w:ascii="Arial" w:hAnsi="Arial" w:cs="Arial"/>
          <w:u w:val="single"/>
        </w:rPr>
        <w:t xml:space="preserve"> ID</w:t>
      </w:r>
      <w:r w:rsidRPr="00730E84">
        <w:rPr>
          <w:rFonts w:ascii="Arial" w:hAnsi="Arial" w:cs="Arial"/>
          <w:u w:val="single"/>
        </w:rPr>
        <w:t>. This will be necessary for a ‘staged’ data collection and future outcome studies.</w:t>
      </w:r>
    </w:p>
    <w:p w14:paraId="192B1BA3" w14:textId="39E3474F" w:rsidR="008516D7" w:rsidRDefault="00BE66BB" w:rsidP="00830370">
      <w:pPr>
        <w:spacing w:line="360" w:lineRule="auto"/>
        <w:jc w:val="both"/>
        <w:rPr>
          <w:rFonts w:ascii="Arial" w:hAnsi="Arial" w:cs="Arial"/>
          <w:color w:val="000000" w:themeColor="text1"/>
        </w:rPr>
      </w:pPr>
      <w:r>
        <w:rPr>
          <w:rFonts w:ascii="Arial" w:hAnsi="Arial" w:cs="Arial"/>
          <w:color w:val="000000" w:themeColor="text1"/>
        </w:rPr>
        <w:t xml:space="preserve">To register for the study, participating units are requested to email </w:t>
      </w:r>
      <w:hyperlink r:id="rId12" w:history="1">
        <w:r w:rsidR="004C2C22">
          <w:rPr>
            <w:rStyle w:val="Hyperlink"/>
            <w:rFonts w:ascii="Arial" w:hAnsi="Arial" w:cs="Arial"/>
          </w:rPr>
          <w:t>COVID</w:t>
        </w:r>
        <w:r w:rsidRPr="00BE66BB">
          <w:rPr>
            <w:rStyle w:val="Hyperlink"/>
            <w:rFonts w:ascii="Arial" w:hAnsi="Arial" w:cs="Arial"/>
          </w:rPr>
          <w:t>19breast@gmail.com</w:t>
        </w:r>
      </w:hyperlink>
      <w:r>
        <w:rPr>
          <w:rFonts w:ascii="Arial" w:hAnsi="Arial" w:cs="Arial"/>
          <w:color w:val="000000" w:themeColor="text1"/>
        </w:rPr>
        <w:t xml:space="preserve"> to request acces</w:t>
      </w:r>
      <w:r w:rsidR="009238B0">
        <w:rPr>
          <w:rFonts w:ascii="Arial" w:hAnsi="Arial" w:cs="Arial"/>
          <w:color w:val="000000" w:themeColor="text1"/>
        </w:rPr>
        <w:t xml:space="preserve">s to the </w:t>
      </w:r>
      <w:r w:rsidR="009C30B5">
        <w:rPr>
          <w:rFonts w:ascii="Arial" w:hAnsi="Arial" w:cs="Arial"/>
          <w:color w:val="000000" w:themeColor="text1"/>
        </w:rPr>
        <w:t xml:space="preserve">online </w:t>
      </w:r>
      <w:r w:rsidR="009238B0">
        <w:rPr>
          <w:rFonts w:ascii="Arial" w:hAnsi="Arial" w:cs="Arial"/>
          <w:color w:val="000000" w:themeColor="text1"/>
        </w:rPr>
        <w:t xml:space="preserve">database. Each </w:t>
      </w:r>
      <w:r>
        <w:rPr>
          <w:rFonts w:ascii="Arial" w:hAnsi="Arial" w:cs="Arial"/>
          <w:color w:val="000000" w:themeColor="text1"/>
        </w:rPr>
        <w:t>unit will then b</w:t>
      </w:r>
      <w:r w:rsidR="009238B0">
        <w:rPr>
          <w:rFonts w:ascii="Arial" w:hAnsi="Arial" w:cs="Arial"/>
          <w:color w:val="000000" w:themeColor="text1"/>
        </w:rPr>
        <w:t>e designated a unit ID (e.g. MFT</w:t>
      </w:r>
      <w:r>
        <w:rPr>
          <w:rFonts w:ascii="Arial" w:hAnsi="Arial" w:cs="Arial"/>
          <w:color w:val="000000" w:themeColor="text1"/>
        </w:rPr>
        <w:t xml:space="preserve">), which will be used as a prefix for the patient ID (e.g. MFT001). It is of vital importance that </w:t>
      </w:r>
      <w:r w:rsidR="009238B0">
        <w:rPr>
          <w:rFonts w:ascii="Arial" w:hAnsi="Arial" w:cs="Arial"/>
          <w:color w:val="000000" w:themeColor="text1"/>
        </w:rPr>
        <w:t xml:space="preserve">a local secure record is kept of the </w:t>
      </w:r>
      <w:proofErr w:type="spellStart"/>
      <w:r w:rsidR="009238B0">
        <w:rPr>
          <w:rFonts w:ascii="Arial" w:hAnsi="Arial" w:cs="Arial"/>
          <w:color w:val="000000" w:themeColor="text1"/>
        </w:rPr>
        <w:t>RedCap</w:t>
      </w:r>
      <w:proofErr w:type="spellEnd"/>
      <w:r w:rsidR="009238B0">
        <w:rPr>
          <w:rFonts w:ascii="Arial" w:hAnsi="Arial" w:cs="Arial"/>
          <w:color w:val="000000" w:themeColor="text1"/>
        </w:rPr>
        <w:t xml:space="preserve"> ID with corresponding NHS numbers for future identification of patients. In the event of a trainee leading data collection, it is vital that this list is kept by the nominated consultant.</w:t>
      </w:r>
    </w:p>
    <w:p w14:paraId="5F337073" w14:textId="77777777" w:rsidR="00DE600B" w:rsidRPr="0016768E" w:rsidRDefault="00DE600B" w:rsidP="00830370">
      <w:pPr>
        <w:spacing w:line="360" w:lineRule="auto"/>
        <w:jc w:val="both"/>
        <w:rPr>
          <w:rFonts w:ascii="Arial" w:hAnsi="Arial" w:cs="Arial"/>
          <w:color w:val="000000" w:themeColor="text1"/>
        </w:rPr>
      </w:pPr>
    </w:p>
    <w:p w14:paraId="02AE60F0" w14:textId="1E143FB9" w:rsidR="00316A5D" w:rsidRDefault="00370399" w:rsidP="004C2C22">
      <w:pPr>
        <w:spacing w:line="360" w:lineRule="auto"/>
        <w:outlineLvl w:val="0"/>
        <w:rPr>
          <w:rFonts w:ascii="Arial" w:hAnsi="Arial" w:cs="Arial"/>
          <w:b/>
          <w:color w:val="000000" w:themeColor="text1"/>
        </w:rPr>
      </w:pPr>
      <w:r>
        <w:rPr>
          <w:rFonts w:ascii="Arial" w:hAnsi="Arial" w:cs="Arial"/>
          <w:b/>
          <w:color w:val="000000" w:themeColor="text1"/>
        </w:rPr>
        <w:t>4.2 Case Record Form</w:t>
      </w:r>
    </w:p>
    <w:tbl>
      <w:tblPr>
        <w:tblStyle w:val="TableGrid"/>
        <w:tblW w:w="0" w:type="auto"/>
        <w:tblLayout w:type="fixed"/>
        <w:tblLook w:val="04A0" w:firstRow="1" w:lastRow="0" w:firstColumn="1" w:lastColumn="0" w:noHBand="0" w:noVBand="1"/>
      </w:tblPr>
      <w:tblGrid>
        <w:gridCol w:w="5395"/>
        <w:gridCol w:w="3621"/>
      </w:tblGrid>
      <w:tr w:rsidR="003F2C2E" w14:paraId="7F6578AF" w14:textId="77777777" w:rsidTr="004B2940">
        <w:tc>
          <w:tcPr>
            <w:tcW w:w="5395" w:type="dxa"/>
          </w:tcPr>
          <w:p w14:paraId="192DC254" w14:textId="1B944CDF" w:rsidR="00316A5D" w:rsidRDefault="00316A5D" w:rsidP="00E15EAE">
            <w:pPr>
              <w:rPr>
                <w:rFonts w:ascii="Arial" w:hAnsi="Arial" w:cs="Arial"/>
                <w:b/>
                <w:color w:val="000000" w:themeColor="text1"/>
              </w:rPr>
            </w:pPr>
            <w:r>
              <w:rPr>
                <w:rFonts w:ascii="Arial" w:hAnsi="Arial" w:cs="Arial"/>
                <w:b/>
                <w:color w:val="000000" w:themeColor="text1"/>
              </w:rPr>
              <w:t>Data field</w:t>
            </w:r>
          </w:p>
        </w:tc>
        <w:tc>
          <w:tcPr>
            <w:tcW w:w="3621" w:type="dxa"/>
          </w:tcPr>
          <w:p w14:paraId="0B84C425" w14:textId="2355D1A4" w:rsidR="00316A5D" w:rsidRDefault="00316A5D" w:rsidP="00E15EAE">
            <w:pPr>
              <w:rPr>
                <w:rFonts w:ascii="Arial" w:hAnsi="Arial" w:cs="Arial"/>
                <w:b/>
                <w:color w:val="000000" w:themeColor="text1"/>
              </w:rPr>
            </w:pPr>
            <w:r>
              <w:rPr>
                <w:rFonts w:ascii="Arial" w:hAnsi="Arial" w:cs="Arial"/>
                <w:b/>
                <w:color w:val="000000" w:themeColor="text1"/>
              </w:rPr>
              <w:t>Description</w:t>
            </w:r>
          </w:p>
        </w:tc>
      </w:tr>
      <w:tr w:rsidR="003F2C2E" w14:paraId="4E9811BF" w14:textId="77777777" w:rsidTr="007B5D8C">
        <w:tc>
          <w:tcPr>
            <w:tcW w:w="9016" w:type="dxa"/>
            <w:gridSpan w:val="2"/>
          </w:tcPr>
          <w:p w14:paraId="41D6200B" w14:textId="3FC12E01" w:rsidR="003F2C2E" w:rsidRPr="003F2C2E" w:rsidRDefault="003F2C2E" w:rsidP="00E15EAE">
            <w:pPr>
              <w:rPr>
                <w:rFonts w:ascii="Arial" w:hAnsi="Arial" w:cs="Arial"/>
                <w:b/>
                <w:color w:val="000000" w:themeColor="text1"/>
              </w:rPr>
            </w:pPr>
            <w:r w:rsidRPr="003F2C2E">
              <w:rPr>
                <w:rFonts w:ascii="Arial" w:hAnsi="Arial" w:cs="Arial"/>
                <w:b/>
                <w:color w:val="000000" w:themeColor="text1"/>
              </w:rPr>
              <w:t>Section 1: Case record information</w:t>
            </w:r>
          </w:p>
        </w:tc>
      </w:tr>
      <w:tr w:rsidR="003F2C2E" w14:paraId="115C24AA" w14:textId="77777777" w:rsidTr="004B2940">
        <w:tc>
          <w:tcPr>
            <w:tcW w:w="5395" w:type="dxa"/>
          </w:tcPr>
          <w:p w14:paraId="521F4129" w14:textId="539EDEC2" w:rsidR="00316A5D" w:rsidRPr="003F2C2E" w:rsidRDefault="00316A5D" w:rsidP="00E15EAE">
            <w:pPr>
              <w:rPr>
                <w:rFonts w:ascii="Arial" w:hAnsi="Arial" w:cs="Arial"/>
                <w:color w:val="000000" w:themeColor="text1"/>
              </w:rPr>
            </w:pPr>
            <w:r w:rsidRPr="003F2C2E">
              <w:rPr>
                <w:rFonts w:ascii="Arial" w:hAnsi="Arial" w:cs="Arial"/>
                <w:color w:val="000000" w:themeColor="text1"/>
              </w:rPr>
              <w:t>Record ID______________________</w:t>
            </w:r>
          </w:p>
          <w:p w14:paraId="3AEDBEBA" w14:textId="77777777" w:rsidR="00316A5D" w:rsidRPr="003F2C2E" w:rsidRDefault="00316A5D" w:rsidP="00E15EAE">
            <w:pPr>
              <w:rPr>
                <w:rFonts w:ascii="Arial" w:hAnsi="Arial" w:cs="Arial"/>
                <w:color w:val="000000" w:themeColor="text1"/>
              </w:rPr>
            </w:pPr>
          </w:p>
        </w:tc>
        <w:tc>
          <w:tcPr>
            <w:tcW w:w="3621" w:type="dxa"/>
          </w:tcPr>
          <w:p w14:paraId="4DBAC674" w14:textId="485E97BC" w:rsidR="00316A5D" w:rsidRPr="003F2C2E" w:rsidRDefault="003F2C2E" w:rsidP="00E15EAE">
            <w:pPr>
              <w:rPr>
                <w:rFonts w:ascii="Arial" w:hAnsi="Arial" w:cs="Arial"/>
                <w:color w:val="000000" w:themeColor="text1"/>
              </w:rPr>
            </w:pPr>
            <w:r>
              <w:rPr>
                <w:rFonts w:ascii="Arial" w:hAnsi="Arial" w:cs="Arial"/>
                <w:color w:val="000000" w:themeColor="text1"/>
              </w:rPr>
              <w:t>This is your unit ID + patient number e.g. MFT001</w:t>
            </w:r>
          </w:p>
        </w:tc>
      </w:tr>
      <w:tr w:rsidR="003F2C2E" w14:paraId="217CE71C" w14:textId="77777777" w:rsidTr="004B2940">
        <w:tc>
          <w:tcPr>
            <w:tcW w:w="5395" w:type="dxa"/>
          </w:tcPr>
          <w:p w14:paraId="0BD6B612" w14:textId="77777777" w:rsidR="00316A5D" w:rsidRPr="003F2C2E" w:rsidRDefault="00316A5D" w:rsidP="00E15EAE">
            <w:pPr>
              <w:rPr>
                <w:rFonts w:ascii="Arial" w:hAnsi="Arial" w:cs="Arial"/>
                <w:color w:val="000000" w:themeColor="text1"/>
              </w:rPr>
            </w:pPr>
            <w:r w:rsidRPr="003F2C2E">
              <w:rPr>
                <w:rFonts w:ascii="Arial" w:hAnsi="Arial" w:cs="Arial"/>
                <w:color w:val="000000" w:themeColor="text1"/>
              </w:rPr>
              <w:t>Name of person entering data_______________________</w:t>
            </w:r>
          </w:p>
          <w:p w14:paraId="16F73D0A" w14:textId="77777777" w:rsidR="00316A5D" w:rsidRPr="003F2C2E" w:rsidRDefault="00316A5D" w:rsidP="00E15EAE">
            <w:pPr>
              <w:rPr>
                <w:rFonts w:ascii="Arial" w:hAnsi="Arial" w:cs="Arial"/>
                <w:color w:val="000000" w:themeColor="text1"/>
              </w:rPr>
            </w:pPr>
          </w:p>
        </w:tc>
        <w:tc>
          <w:tcPr>
            <w:tcW w:w="3621" w:type="dxa"/>
          </w:tcPr>
          <w:p w14:paraId="25ED73B6" w14:textId="77777777" w:rsidR="00316A5D" w:rsidRPr="003F2C2E" w:rsidRDefault="00316A5D" w:rsidP="00E15EAE">
            <w:pPr>
              <w:rPr>
                <w:rFonts w:ascii="Arial" w:hAnsi="Arial" w:cs="Arial"/>
                <w:color w:val="000000" w:themeColor="text1"/>
              </w:rPr>
            </w:pPr>
          </w:p>
        </w:tc>
      </w:tr>
      <w:tr w:rsidR="003F2C2E" w14:paraId="7094C6CA" w14:textId="77777777" w:rsidTr="004B2940">
        <w:tc>
          <w:tcPr>
            <w:tcW w:w="5395" w:type="dxa"/>
          </w:tcPr>
          <w:p w14:paraId="4FBAD66B" w14:textId="60E8164E" w:rsidR="00316A5D" w:rsidRPr="003F2C2E" w:rsidRDefault="00316A5D" w:rsidP="00E15EAE">
            <w:pPr>
              <w:rPr>
                <w:rFonts w:ascii="Arial" w:hAnsi="Arial" w:cs="Arial"/>
                <w:color w:val="000000" w:themeColor="text1"/>
              </w:rPr>
            </w:pPr>
            <w:r w:rsidRPr="003F2C2E">
              <w:rPr>
                <w:rFonts w:ascii="Arial" w:hAnsi="Arial" w:cs="Arial"/>
                <w:color w:val="000000" w:themeColor="text1"/>
              </w:rPr>
              <w:t>Name of consultant in charge of patient)_______________</w:t>
            </w:r>
          </w:p>
        </w:tc>
        <w:tc>
          <w:tcPr>
            <w:tcW w:w="3621" w:type="dxa"/>
          </w:tcPr>
          <w:p w14:paraId="4DC09805" w14:textId="211CB0B0" w:rsidR="00316A5D" w:rsidRPr="003F2C2E" w:rsidRDefault="003F2C2E" w:rsidP="00E15EAE">
            <w:pPr>
              <w:rPr>
                <w:rFonts w:ascii="Arial" w:hAnsi="Arial" w:cs="Arial"/>
                <w:color w:val="000000" w:themeColor="text1"/>
              </w:rPr>
            </w:pPr>
            <w:r>
              <w:rPr>
                <w:rFonts w:ascii="Arial" w:hAnsi="Arial" w:cs="Arial"/>
                <w:color w:val="000000" w:themeColor="text1"/>
              </w:rPr>
              <w:t>P</w:t>
            </w:r>
            <w:r w:rsidR="00316A5D" w:rsidRPr="003F2C2E">
              <w:rPr>
                <w:rFonts w:ascii="Arial" w:hAnsi="Arial" w:cs="Arial"/>
                <w:color w:val="000000" w:themeColor="text1"/>
              </w:rPr>
              <w:t>lease state as t</w:t>
            </w:r>
            <w:r>
              <w:rPr>
                <w:rFonts w:ascii="Arial" w:hAnsi="Arial" w:cs="Arial"/>
                <w:color w:val="000000" w:themeColor="text1"/>
              </w:rPr>
              <w:t>he consultant w</w:t>
            </w:r>
            <w:r w:rsidR="00316A5D" w:rsidRPr="003F2C2E">
              <w:rPr>
                <w:rFonts w:ascii="Arial" w:hAnsi="Arial" w:cs="Arial"/>
                <w:color w:val="000000" w:themeColor="text1"/>
              </w:rPr>
              <w:t>ould be acknowledged in any publications</w:t>
            </w:r>
          </w:p>
        </w:tc>
      </w:tr>
      <w:tr w:rsidR="003F2C2E" w14:paraId="1C22065A" w14:textId="77777777" w:rsidTr="004B2940">
        <w:tc>
          <w:tcPr>
            <w:tcW w:w="5395" w:type="dxa"/>
          </w:tcPr>
          <w:p w14:paraId="169B1E75" w14:textId="10D49D09" w:rsidR="00316A5D" w:rsidRPr="003F2C2E" w:rsidRDefault="00316A5D" w:rsidP="00E15EAE">
            <w:pPr>
              <w:rPr>
                <w:rFonts w:ascii="Arial" w:hAnsi="Arial" w:cs="Arial"/>
                <w:color w:val="000000" w:themeColor="text1"/>
              </w:rPr>
            </w:pPr>
            <w:r w:rsidRPr="003F2C2E">
              <w:rPr>
                <w:rFonts w:ascii="Arial" w:hAnsi="Arial" w:cs="Arial"/>
                <w:color w:val="000000" w:themeColor="text1"/>
              </w:rPr>
              <w:t xml:space="preserve">Date of </w:t>
            </w:r>
            <w:r w:rsidR="003F2C2E">
              <w:rPr>
                <w:rFonts w:ascii="Arial" w:hAnsi="Arial" w:cs="Arial"/>
                <w:color w:val="000000" w:themeColor="text1"/>
              </w:rPr>
              <w:t xml:space="preserve">cancer </w:t>
            </w:r>
            <w:r w:rsidRPr="003F2C2E">
              <w:rPr>
                <w:rFonts w:ascii="Arial" w:hAnsi="Arial" w:cs="Arial"/>
                <w:color w:val="000000" w:themeColor="text1"/>
              </w:rPr>
              <w:t>diagnosis………</w:t>
            </w:r>
            <w:proofErr w:type="spellStart"/>
            <w:r w:rsidRPr="003F2C2E">
              <w:rPr>
                <w:rFonts w:ascii="Arial" w:hAnsi="Arial" w:cs="Arial"/>
                <w:color w:val="000000" w:themeColor="text1"/>
              </w:rPr>
              <w:t>dd</w:t>
            </w:r>
            <w:proofErr w:type="spellEnd"/>
            <w:r w:rsidRPr="003F2C2E">
              <w:rPr>
                <w:rFonts w:ascii="Arial" w:hAnsi="Arial" w:cs="Arial"/>
                <w:color w:val="000000" w:themeColor="text1"/>
              </w:rPr>
              <w:t>/mm/</w:t>
            </w:r>
            <w:proofErr w:type="spellStart"/>
            <w:r w:rsidRPr="003F2C2E">
              <w:rPr>
                <w:rFonts w:ascii="Arial" w:hAnsi="Arial" w:cs="Arial"/>
                <w:color w:val="000000" w:themeColor="text1"/>
              </w:rPr>
              <w:t>yy</w:t>
            </w:r>
            <w:proofErr w:type="spellEnd"/>
          </w:p>
        </w:tc>
        <w:tc>
          <w:tcPr>
            <w:tcW w:w="3621" w:type="dxa"/>
          </w:tcPr>
          <w:p w14:paraId="57EC37B5" w14:textId="33F06382" w:rsidR="00316A5D" w:rsidRPr="003F2C2E" w:rsidRDefault="003F2C2E" w:rsidP="00E15EAE">
            <w:pPr>
              <w:rPr>
                <w:rFonts w:ascii="Arial" w:hAnsi="Arial" w:cs="Arial"/>
                <w:color w:val="000000" w:themeColor="text1"/>
              </w:rPr>
            </w:pPr>
            <w:r>
              <w:rPr>
                <w:rFonts w:ascii="Arial" w:hAnsi="Arial" w:cs="Arial"/>
                <w:color w:val="000000" w:themeColor="text1"/>
              </w:rPr>
              <w:t xml:space="preserve">This is the date of diagnostic </w:t>
            </w:r>
            <w:commentRangeStart w:id="1"/>
            <w:commentRangeStart w:id="2"/>
            <w:r>
              <w:rPr>
                <w:rFonts w:ascii="Arial" w:hAnsi="Arial" w:cs="Arial"/>
                <w:color w:val="000000" w:themeColor="text1"/>
              </w:rPr>
              <w:t>biopsy</w:t>
            </w:r>
            <w:commentRangeEnd w:id="1"/>
            <w:r w:rsidR="00E757FF">
              <w:rPr>
                <w:rStyle w:val="CommentReference"/>
              </w:rPr>
              <w:commentReference w:id="1"/>
            </w:r>
            <w:commentRangeEnd w:id="2"/>
            <w:r w:rsidR="004C2C22">
              <w:rPr>
                <w:rStyle w:val="CommentReference"/>
              </w:rPr>
              <w:commentReference w:id="2"/>
            </w:r>
            <w:r>
              <w:rPr>
                <w:rFonts w:ascii="Arial" w:hAnsi="Arial" w:cs="Arial"/>
                <w:color w:val="000000" w:themeColor="text1"/>
              </w:rPr>
              <w:t>.</w:t>
            </w:r>
          </w:p>
        </w:tc>
      </w:tr>
      <w:tr w:rsidR="00E15EAE" w14:paraId="38AEC6FC" w14:textId="77777777" w:rsidTr="004B2940">
        <w:tc>
          <w:tcPr>
            <w:tcW w:w="5395" w:type="dxa"/>
          </w:tcPr>
          <w:p w14:paraId="44803D3F" w14:textId="6EE4CCA9" w:rsidR="00E15EAE" w:rsidRPr="003F2C2E" w:rsidRDefault="00E15EAE" w:rsidP="00E15EAE">
            <w:pPr>
              <w:rPr>
                <w:rFonts w:ascii="Arial" w:hAnsi="Arial" w:cs="Arial"/>
                <w:color w:val="000000" w:themeColor="text1"/>
              </w:rPr>
            </w:pPr>
            <w:r>
              <w:rPr>
                <w:rFonts w:ascii="Arial" w:hAnsi="Arial" w:cs="Arial"/>
                <w:color w:val="000000" w:themeColor="text1"/>
              </w:rPr>
              <w:t>Date of first cancer surgery………</w:t>
            </w:r>
            <w:r w:rsidRPr="003F2C2E">
              <w:rPr>
                <w:rFonts w:ascii="Arial" w:hAnsi="Arial" w:cs="Arial"/>
                <w:color w:val="000000" w:themeColor="text1"/>
              </w:rPr>
              <w:t xml:space="preserve"> </w:t>
            </w:r>
            <w:proofErr w:type="spellStart"/>
            <w:r w:rsidRPr="003F2C2E">
              <w:rPr>
                <w:rFonts w:ascii="Arial" w:hAnsi="Arial" w:cs="Arial"/>
                <w:color w:val="000000" w:themeColor="text1"/>
              </w:rPr>
              <w:t>dd</w:t>
            </w:r>
            <w:proofErr w:type="spellEnd"/>
            <w:r w:rsidRPr="003F2C2E">
              <w:rPr>
                <w:rFonts w:ascii="Arial" w:hAnsi="Arial" w:cs="Arial"/>
                <w:color w:val="000000" w:themeColor="text1"/>
              </w:rPr>
              <w:t>/mm/</w:t>
            </w:r>
            <w:proofErr w:type="spellStart"/>
            <w:r w:rsidRPr="003F2C2E">
              <w:rPr>
                <w:rFonts w:ascii="Arial" w:hAnsi="Arial" w:cs="Arial"/>
                <w:color w:val="000000" w:themeColor="text1"/>
              </w:rPr>
              <w:t>yy</w:t>
            </w:r>
            <w:proofErr w:type="spellEnd"/>
          </w:p>
        </w:tc>
        <w:tc>
          <w:tcPr>
            <w:tcW w:w="3621" w:type="dxa"/>
          </w:tcPr>
          <w:p w14:paraId="06BA6B30" w14:textId="77777777" w:rsidR="00E15EAE" w:rsidRDefault="00E15EAE" w:rsidP="00E15EAE">
            <w:pPr>
              <w:rPr>
                <w:rFonts w:ascii="Arial" w:hAnsi="Arial" w:cs="Arial"/>
                <w:color w:val="000000" w:themeColor="text1"/>
              </w:rPr>
            </w:pPr>
          </w:p>
        </w:tc>
      </w:tr>
      <w:tr w:rsidR="003F2C2E" w14:paraId="30DC02A0" w14:textId="77777777" w:rsidTr="004B2940">
        <w:trPr>
          <w:trHeight w:val="431"/>
        </w:trPr>
        <w:tc>
          <w:tcPr>
            <w:tcW w:w="5395" w:type="dxa"/>
          </w:tcPr>
          <w:p w14:paraId="605A7E3D" w14:textId="599E5BB2" w:rsidR="00316A5D" w:rsidRPr="003F2C2E" w:rsidRDefault="00316A5D" w:rsidP="00E15EAE">
            <w:pPr>
              <w:rPr>
                <w:rFonts w:ascii="Arial" w:hAnsi="Arial" w:cs="Arial"/>
                <w:color w:val="000000" w:themeColor="text1"/>
              </w:rPr>
            </w:pPr>
            <w:r w:rsidRPr="003F2C2E">
              <w:rPr>
                <w:rFonts w:ascii="Arial" w:hAnsi="Arial" w:cs="Arial"/>
                <w:color w:val="000000" w:themeColor="text1"/>
              </w:rPr>
              <w:t>Presentation: Symptomatic / Screen-detected</w:t>
            </w:r>
          </w:p>
        </w:tc>
        <w:tc>
          <w:tcPr>
            <w:tcW w:w="3621" w:type="dxa"/>
          </w:tcPr>
          <w:p w14:paraId="0AA9D84F" w14:textId="77777777" w:rsidR="00316A5D" w:rsidRPr="003F2C2E" w:rsidRDefault="00316A5D" w:rsidP="00E15EAE">
            <w:pPr>
              <w:rPr>
                <w:rFonts w:ascii="Arial" w:hAnsi="Arial" w:cs="Arial"/>
                <w:color w:val="000000" w:themeColor="text1"/>
              </w:rPr>
            </w:pPr>
          </w:p>
        </w:tc>
      </w:tr>
      <w:tr w:rsidR="003F2C2E" w14:paraId="270D4FB3" w14:textId="77777777" w:rsidTr="004B2940">
        <w:tc>
          <w:tcPr>
            <w:tcW w:w="5395" w:type="dxa"/>
          </w:tcPr>
          <w:p w14:paraId="035D893F" w14:textId="13D125A8" w:rsidR="00316A5D" w:rsidRPr="003F2C2E" w:rsidRDefault="00316A5D" w:rsidP="00E15EAE">
            <w:pPr>
              <w:rPr>
                <w:rFonts w:ascii="Arial" w:hAnsi="Arial" w:cs="Arial"/>
                <w:color w:val="000000" w:themeColor="text1"/>
              </w:rPr>
            </w:pPr>
            <w:r w:rsidRPr="003F2C2E">
              <w:rPr>
                <w:rFonts w:ascii="Arial" w:hAnsi="Arial" w:cs="Arial"/>
                <w:color w:val="000000" w:themeColor="text1"/>
              </w:rPr>
              <w:t xml:space="preserve">Menopausal status: Pre-menopausal / Post-menopausal / </w:t>
            </w:r>
            <w:proofErr w:type="spellStart"/>
            <w:r w:rsidRPr="003F2C2E">
              <w:rPr>
                <w:rFonts w:ascii="Arial" w:hAnsi="Arial" w:cs="Arial"/>
                <w:color w:val="000000" w:themeColor="text1"/>
              </w:rPr>
              <w:t>Peri</w:t>
            </w:r>
            <w:proofErr w:type="spellEnd"/>
            <w:r w:rsidRPr="003F2C2E">
              <w:rPr>
                <w:rFonts w:ascii="Arial" w:hAnsi="Arial" w:cs="Arial"/>
                <w:color w:val="000000" w:themeColor="text1"/>
              </w:rPr>
              <w:t>-menopausal</w:t>
            </w:r>
          </w:p>
        </w:tc>
        <w:tc>
          <w:tcPr>
            <w:tcW w:w="3621" w:type="dxa"/>
          </w:tcPr>
          <w:p w14:paraId="3666F68D" w14:textId="77777777" w:rsidR="00316A5D" w:rsidRPr="003F2C2E" w:rsidRDefault="00316A5D" w:rsidP="00E15EAE">
            <w:pPr>
              <w:rPr>
                <w:rFonts w:ascii="Arial" w:hAnsi="Arial" w:cs="Arial"/>
                <w:color w:val="000000" w:themeColor="text1"/>
              </w:rPr>
            </w:pPr>
          </w:p>
        </w:tc>
      </w:tr>
      <w:tr w:rsidR="003F2C2E" w14:paraId="12F14F92" w14:textId="77777777" w:rsidTr="004B2940">
        <w:tc>
          <w:tcPr>
            <w:tcW w:w="5395" w:type="dxa"/>
          </w:tcPr>
          <w:p w14:paraId="4CA2FEB7" w14:textId="77777777" w:rsidR="00316A5D" w:rsidRPr="003F2C2E" w:rsidRDefault="00316A5D" w:rsidP="00E15EAE">
            <w:pPr>
              <w:rPr>
                <w:rFonts w:ascii="Arial" w:hAnsi="Arial" w:cs="Arial"/>
                <w:color w:val="000000" w:themeColor="text1"/>
              </w:rPr>
            </w:pPr>
            <w:r w:rsidRPr="003F2C2E">
              <w:rPr>
                <w:rFonts w:ascii="Arial" w:hAnsi="Arial" w:cs="Arial"/>
                <w:color w:val="000000" w:themeColor="text1"/>
              </w:rPr>
              <w:t>Cancer T stage: 1/2/3</w:t>
            </w:r>
          </w:p>
          <w:p w14:paraId="44B73CA6" w14:textId="77777777" w:rsidR="00316A5D" w:rsidRPr="003F2C2E" w:rsidRDefault="00316A5D" w:rsidP="00E15EAE">
            <w:pPr>
              <w:rPr>
                <w:rFonts w:ascii="Arial" w:hAnsi="Arial" w:cs="Arial"/>
                <w:color w:val="000000" w:themeColor="text1"/>
              </w:rPr>
            </w:pPr>
          </w:p>
        </w:tc>
        <w:tc>
          <w:tcPr>
            <w:tcW w:w="3621" w:type="dxa"/>
          </w:tcPr>
          <w:p w14:paraId="3EA846E8" w14:textId="69C4AE55" w:rsidR="00050D4C" w:rsidRDefault="00050D4C" w:rsidP="00E15EAE">
            <w:pPr>
              <w:rPr>
                <w:rFonts w:ascii="Arial" w:hAnsi="Arial" w:cs="Arial"/>
                <w:color w:val="000000" w:themeColor="text1"/>
              </w:rPr>
            </w:pPr>
            <w:r>
              <w:rPr>
                <w:rFonts w:ascii="Arial" w:hAnsi="Arial" w:cs="Arial"/>
                <w:color w:val="000000" w:themeColor="text1"/>
              </w:rPr>
              <w:t>S</w:t>
            </w:r>
            <w:r w:rsidR="003F2C2E" w:rsidRPr="003F2C2E">
              <w:rPr>
                <w:rFonts w:ascii="Arial" w:hAnsi="Arial" w:cs="Arial"/>
                <w:color w:val="000000" w:themeColor="text1"/>
              </w:rPr>
              <w:t xml:space="preserve">tate </w:t>
            </w:r>
            <w:r>
              <w:rPr>
                <w:rFonts w:ascii="Arial" w:hAnsi="Arial" w:cs="Arial"/>
                <w:color w:val="000000" w:themeColor="text1"/>
              </w:rPr>
              <w:t xml:space="preserve">the </w:t>
            </w:r>
            <w:r w:rsidR="003F2C2E" w:rsidRPr="003F2C2E">
              <w:rPr>
                <w:rFonts w:ascii="Arial" w:hAnsi="Arial" w:cs="Arial"/>
                <w:color w:val="000000" w:themeColor="text1"/>
              </w:rPr>
              <w:t>who</w:t>
            </w:r>
            <w:r>
              <w:rPr>
                <w:rFonts w:ascii="Arial" w:hAnsi="Arial" w:cs="Arial"/>
                <w:color w:val="000000" w:themeColor="text1"/>
              </w:rPr>
              <w:t>le lesion size as per AJCC staging criteria.</w:t>
            </w:r>
          </w:p>
          <w:p w14:paraId="6756E694" w14:textId="77777777" w:rsidR="00050D4C" w:rsidRDefault="00050D4C" w:rsidP="00E15EAE">
            <w:pPr>
              <w:rPr>
                <w:rFonts w:ascii="Arial" w:hAnsi="Arial" w:cs="Arial"/>
                <w:color w:val="000000" w:themeColor="text1"/>
              </w:rPr>
            </w:pPr>
          </w:p>
          <w:p w14:paraId="3695DC4D" w14:textId="1969A28B" w:rsidR="00050D4C" w:rsidRDefault="00050D4C" w:rsidP="00E15EAE">
            <w:pPr>
              <w:rPr>
                <w:rFonts w:ascii="Arial" w:hAnsi="Arial" w:cs="Arial"/>
                <w:color w:val="000000" w:themeColor="text1"/>
              </w:rPr>
            </w:pPr>
            <w:r>
              <w:rPr>
                <w:rFonts w:ascii="Arial" w:hAnsi="Arial" w:cs="Arial"/>
                <w:color w:val="000000" w:themeColor="text1"/>
              </w:rPr>
              <w:t xml:space="preserve">If pre-op (i.e. not having surgery), then this would be the largest size documented on MMG/USS/MRI. </w:t>
            </w:r>
          </w:p>
          <w:p w14:paraId="35E683B1" w14:textId="77777777" w:rsidR="00050D4C" w:rsidRDefault="00050D4C" w:rsidP="00E15EAE">
            <w:pPr>
              <w:rPr>
                <w:rFonts w:ascii="Arial" w:hAnsi="Arial" w:cs="Arial"/>
                <w:color w:val="000000" w:themeColor="text1"/>
              </w:rPr>
            </w:pPr>
          </w:p>
          <w:p w14:paraId="449E961A" w14:textId="40E888A0" w:rsidR="00316A5D" w:rsidRPr="003F2C2E" w:rsidRDefault="00050D4C" w:rsidP="00E15EAE">
            <w:pPr>
              <w:rPr>
                <w:rFonts w:ascii="Arial" w:hAnsi="Arial" w:cs="Arial"/>
                <w:b/>
                <w:color w:val="000000" w:themeColor="text1"/>
              </w:rPr>
            </w:pPr>
            <w:r>
              <w:rPr>
                <w:rFonts w:ascii="Arial" w:hAnsi="Arial" w:cs="Arial"/>
                <w:color w:val="000000" w:themeColor="text1"/>
              </w:rPr>
              <w:t xml:space="preserve">If post-op, then state pathological size. </w:t>
            </w:r>
          </w:p>
        </w:tc>
      </w:tr>
      <w:tr w:rsidR="003F2C2E" w14:paraId="40ABE780" w14:textId="77777777" w:rsidTr="004B2940">
        <w:tc>
          <w:tcPr>
            <w:tcW w:w="5395" w:type="dxa"/>
          </w:tcPr>
          <w:p w14:paraId="77786DA1" w14:textId="77777777" w:rsidR="00316A5D" w:rsidRPr="003F2C2E" w:rsidRDefault="00316A5D" w:rsidP="00E15EAE">
            <w:pPr>
              <w:rPr>
                <w:rFonts w:ascii="Arial" w:hAnsi="Arial" w:cs="Arial"/>
                <w:color w:val="000000" w:themeColor="text1"/>
              </w:rPr>
            </w:pPr>
            <w:r w:rsidRPr="003F2C2E">
              <w:rPr>
                <w:rFonts w:ascii="Arial" w:hAnsi="Arial" w:cs="Arial"/>
                <w:color w:val="000000" w:themeColor="text1"/>
              </w:rPr>
              <w:t>Cancer N stage: 0/1/2</w:t>
            </w:r>
          </w:p>
          <w:p w14:paraId="4E864BA3" w14:textId="77777777" w:rsidR="00316A5D" w:rsidRPr="003F2C2E" w:rsidRDefault="00316A5D" w:rsidP="00E15EAE">
            <w:pPr>
              <w:rPr>
                <w:rFonts w:ascii="Arial" w:hAnsi="Arial" w:cs="Arial"/>
                <w:color w:val="000000" w:themeColor="text1"/>
              </w:rPr>
            </w:pPr>
          </w:p>
        </w:tc>
        <w:tc>
          <w:tcPr>
            <w:tcW w:w="3621" w:type="dxa"/>
          </w:tcPr>
          <w:p w14:paraId="11107D84" w14:textId="12CCC38A" w:rsidR="00316A5D" w:rsidRPr="003F2C2E" w:rsidRDefault="00050D4C" w:rsidP="00E15EAE">
            <w:pPr>
              <w:rPr>
                <w:rFonts w:ascii="Arial" w:hAnsi="Arial" w:cs="Arial"/>
                <w:color w:val="000000" w:themeColor="text1"/>
              </w:rPr>
            </w:pPr>
            <w:r>
              <w:rPr>
                <w:rFonts w:ascii="Arial" w:hAnsi="Arial" w:cs="Arial"/>
                <w:color w:val="000000" w:themeColor="text1"/>
              </w:rPr>
              <w:t xml:space="preserve">As per AJCC </w:t>
            </w:r>
            <w:r w:rsidR="00E15EAE">
              <w:rPr>
                <w:rFonts w:ascii="Arial" w:hAnsi="Arial" w:cs="Arial"/>
                <w:color w:val="000000" w:themeColor="text1"/>
              </w:rPr>
              <w:t>8</w:t>
            </w:r>
            <w:r w:rsidR="00E15EAE" w:rsidRPr="00E15EAE">
              <w:rPr>
                <w:rFonts w:ascii="Arial" w:hAnsi="Arial" w:cs="Arial"/>
                <w:color w:val="000000" w:themeColor="text1"/>
                <w:vertAlign w:val="superscript"/>
              </w:rPr>
              <w:t>th</w:t>
            </w:r>
            <w:r w:rsidR="00E15EAE">
              <w:rPr>
                <w:rFonts w:ascii="Arial" w:hAnsi="Arial" w:cs="Arial"/>
                <w:color w:val="000000" w:themeColor="text1"/>
              </w:rPr>
              <w:t xml:space="preserve"> edition: </w:t>
            </w:r>
            <w:r w:rsidR="00E15EAE" w:rsidRPr="00E15EAE">
              <w:rPr>
                <w:rFonts w:ascii="Arial" w:hAnsi="Arial" w:cs="Arial"/>
                <w:color w:val="000000" w:themeColor="text1"/>
              </w:rPr>
              <w:t>https://cancerstaging.org/references-</w:t>
            </w:r>
            <w:r w:rsidR="00E15EAE" w:rsidRPr="00E15EAE">
              <w:rPr>
                <w:rFonts w:ascii="Arial" w:hAnsi="Arial" w:cs="Arial"/>
                <w:color w:val="000000" w:themeColor="text1"/>
              </w:rPr>
              <w:lastRenderedPageBreak/>
              <w:t>tools/deskreferences/Documents/AJCC%20Breast%20Cancer%20Staging%20System.pdf</w:t>
            </w:r>
          </w:p>
        </w:tc>
      </w:tr>
      <w:tr w:rsidR="003F2C2E" w14:paraId="59E17A10" w14:textId="77777777" w:rsidTr="004B2940">
        <w:tc>
          <w:tcPr>
            <w:tcW w:w="5395" w:type="dxa"/>
          </w:tcPr>
          <w:p w14:paraId="0267D8B1" w14:textId="77777777" w:rsidR="00316A5D" w:rsidRPr="003F2C2E" w:rsidRDefault="00316A5D" w:rsidP="00E15EAE">
            <w:pPr>
              <w:rPr>
                <w:rFonts w:ascii="Arial" w:hAnsi="Arial" w:cs="Arial"/>
                <w:color w:val="000000" w:themeColor="text1"/>
              </w:rPr>
            </w:pPr>
            <w:r w:rsidRPr="003F2C2E">
              <w:rPr>
                <w:rFonts w:ascii="Arial" w:hAnsi="Arial" w:cs="Arial"/>
                <w:color w:val="000000" w:themeColor="text1"/>
              </w:rPr>
              <w:lastRenderedPageBreak/>
              <w:t>Cancer M stage: 0/1/X</w:t>
            </w:r>
          </w:p>
          <w:p w14:paraId="1DDCFC55" w14:textId="77777777" w:rsidR="00316A5D" w:rsidRPr="003F2C2E" w:rsidRDefault="00316A5D" w:rsidP="00E15EAE">
            <w:pPr>
              <w:rPr>
                <w:rFonts w:ascii="Arial" w:hAnsi="Arial" w:cs="Arial"/>
                <w:color w:val="000000" w:themeColor="text1"/>
              </w:rPr>
            </w:pPr>
          </w:p>
        </w:tc>
        <w:tc>
          <w:tcPr>
            <w:tcW w:w="3621" w:type="dxa"/>
          </w:tcPr>
          <w:p w14:paraId="41C912C2" w14:textId="003C5267" w:rsidR="00316A5D" w:rsidRPr="003F2C2E" w:rsidRDefault="00E15EAE" w:rsidP="00E15EAE">
            <w:pPr>
              <w:rPr>
                <w:rFonts w:ascii="Arial" w:hAnsi="Arial" w:cs="Arial"/>
                <w:color w:val="000000" w:themeColor="text1"/>
              </w:rPr>
            </w:pPr>
            <w:r>
              <w:rPr>
                <w:rFonts w:ascii="Arial" w:hAnsi="Arial" w:cs="Arial"/>
                <w:color w:val="000000" w:themeColor="text1"/>
              </w:rPr>
              <w:t>As per AJCC 8</w:t>
            </w:r>
            <w:r w:rsidRPr="00E15EAE">
              <w:rPr>
                <w:rFonts w:ascii="Arial" w:hAnsi="Arial" w:cs="Arial"/>
                <w:color w:val="000000" w:themeColor="text1"/>
                <w:vertAlign w:val="superscript"/>
              </w:rPr>
              <w:t>th</w:t>
            </w:r>
            <w:r>
              <w:rPr>
                <w:rFonts w:ascii="Arial" w:hAnsi="Arial" w:cs="Arial"/>
                <w:color w:val="000000" w:themeColor="text1"/>
              </w:rPr>
              <w:t xml:space="preserve"> edition</w:t>
            </w:r>
          </w:p>
        </w:tc>
      </w:tr>
      <w:tr w:rsidR="003F2C2E" w14:paraId="31AE7D52" w14:textId="77777777" w:rsidTr="004B2940">
        <w:tc>
          <w:tcPr>
            <w:tcW w:w="5395" w:type="dxa"/>
          </w:tcPr>
          <w:p w14:paraId="3A148CA2" w14:textId="6FCCC090" w:rsidR="00C73B89" w:rsidRPr="003F2C2E" w:rsidRDefault="00316A5D" w:rsidP="00C73B89">
            <w:pPr>
              <w:rPr>
                <w:rFonts w:ascii="Arial" w:hAnsi="Arial" w:cs="Arial"/>
                <w:color w:val="000000" w:themeColor="text1"/>
              </w:rPr>
            </w:pPr>
            <w:r w:rsidRPr="003F2C2E">
              <w:rPr>
                <w:rFonts w:ascii="Arial" w:hAnsi="Arial" w:cs="Arial"/>
                <w:color w:val="000000" w:themeColor="text1"/>
              </w:rPr>
              <w:t xml:space="preserve">In view of the </w:t>
            </w:r>
            <w:r w:rsidR="004C2C22">
              <w:rPr>
                <w:rFonts w:ascii="Arial" w:hAnsi="Arial" w:cs="Arial"/>
                <w:color w:val="000000" w:themeColor="text1"/>
              </w:rPr>
              <w:t>COVID</w:t>
            </w:r>
            <w:r w:rsidRPr="003F2C2E">
              <w:rPr>
                <w:rFonts w:ascii="Arial" w:hAnsi="Arial" w:cs="Arial"/>
                <w:color w:val="000000" w:themeColor="text1"/>
              </w:rPr>
              <w:t>-19 pandemic, was the management of this patient’s breast c</w:t>
            </w:r>
            <w:r w:rsidR="00E15EAE">
              <w:rPr>
                <w:rFonts w:ascii="Arial" w:hAnsi="Arial" w:cs="Arial"/>
                <w:color w:val="000000" w:themeColor="text1"/>
              </w:rPr>
              <w:t xml:space="preserve">ancer: Standard / </w:t>
            </w:r>
            <w:r w:rsidR="00C73B89">
              <w:rPr>
                <w:rFonts w:ascii="Arial" w:hAnsi="Arial" w:cs="Arial"/>
                <w:color w:val="000000" w:themeColor="text1"/>
              </w:rPr>
              <w:t xml:space="preserve">Altered due to </w:t>
            </w:r>
            <w:r w:rsidR="004C2C22">
              <w:rPr>
                <w:rFonts w:ascii="Arial" w:hAnsi="Arial" w:cs="Arial"/>
                <w:color w:val="000000" w:themeColor="text1"/>
              </w:rPr>
              <w:t>COVID</w:t>
            </w:r>
            <w:r w:rsidR="00C73B89">
              <w:rPr>
                <w:rFonts w:ascii="Arial" w:hAnsi="Arial" w:cs="Arial"/>
                <w:color w:val="000000" w:themeColor="text1"/>
              </w:rPr>
              <w:t>-19</w:t>
            </w:r>
          </w:p>
        </w:tc>
        <w:tc>
          <w:tcPr>
            <w:tcW w:w="3621" w:type="dxa"/>
          </w:tcPr>
          <w:p w14:paraId="4163EE01" w14:textId="77777777" w:rsidR="00316A5D" w:rsidRPr="003F2C2E" w:rsidRDefault="00316A5D" w:rsidP="00E15EAE">
            <w:pPr>
              <w:rPr>
                <w:rFonts w:ascii="Arial" w:hAnsi="Arial" w:cs="Arial"/>
                <w:color w:val="000000" w:themeColor="text1"/>
              </w:rPr>
            </w:pPr>
          </w:p>
        </w:tc>
      </w:tr>
      <w:tr w:rsidR="003F2C2E" w14:paraId="311BEDE1" w14:textId="77777777" w:rsidTr="004B2940">
        <w:tc>
          <w:tcPr>
            <w:tcW w:w="5395" w:type="dxa"/>
          </w:tcPr>
          <w:p w14:paraId="0E1F895D" w14:textId="1AF47251" w:rsidR="00D7759D" w:rsidRDefault="00316A5D" w:rsidP="00D7759D">
            <w:pPr>
              <w:rPr>
                <w:rFonts w:ascii="Arial" w:hAnsi="Arial" w:cs="Arial"/>
                <w:color w:val="000000" w:themeColor="text1"/>
              </w:rPr>
            </w:pPr>
            <w:r w:rsidRPr="003F2C2E">
              <w:rPr>
                <w:rFonts w:ascii="Arial" w:hAnsi="Arial" w:cs="Arial"/>
                <w:color w:val="000000" w:themeColor="text1"/>
              </w:rPr>
              <w:t>Has the patient tested p</w:t>
            </w:r>
            <w:r w:rsidR="00D7759D">
              <w:rPr>
                <w:rFonts w:ascii="Arial" w:hAnsi="Arial" w:cs="Arial"/>
                <w:color w:val="000000" w:themeColor="text1"/>
              </w:rPr>
              <w:t>ositive for SARS-CoV2:</w:t>
            </w:r>
          </w:p>
          <w:p w14:paraId="03942A69" w14:textId="10259DB3" w:rsidR="00D7759D" w:rsidRPr="00D7759D" w:rsidRDefault="00D7759D" w:rsidP="00D7759D">
            <w:pPr>
              <w:rPr>
                <w:rFonts w:ascii="Arial" w:hAnsi="Arial" w:cs="Arial"/>
                <w:color w:val="000000" w:themeColor="text1"/>
              </w:rPr>
            </w:pPr>
            <w:r w:rsidRPr="00D7759D">
              <w:rPr>
                <w:rFonts w:ascii="Arial" w:hAnsi="Arial" w:cs="Arial"/>
                <w:color w:val="000000" w:themeColor="text1"/>
              </w:rPr>
              <w:t>Yes - tested positive</w:t>
            </w:r>
          </w:p>
          <w:p w14:paraId="662BAE06" w14:textId="7D3F8B1F" w:rsidR="00D7759D" w:rsidRPr="00D7759D" w:rsidRDefault="00D7759D" w:rsidP="00D7759D">
            <w:pPr>
              <w:rPr>
                <w:rFonts w:ascii="Arial" w:hAnsi="Arial" w:cs="Arial"/>
                <w:color w:val="000000" w:themeColor="text1"/>
              </w:rPr>
            </w:pPr>
            <w:r w:rsidRPr="00D7759D">
              <w:rPr>
                <w:rFonts w:ascii="Arial" w:hAnsi="Arial" w:cs="Arial"/>
                <w:color w:val="000000" w:themeColor="text1"/>
              </w:rPr>
              <w:t>Yes - tested negative</w:t>
            </w:r>
          </w:p>
          <w:p w14:paraId="34BFF8A4" w14:textId="09C92092" w:rsidR="00D7759D" w:rsidRPr="00D7759D" w:rsidRDefault="00D7759D" w:rsidP="00D7759D">
            <w:pPr>
              <w:rPr>
                <w:rFonts w:ascii="Arial" w:hAnsi="Arial" w:cs="Arial"/>
                <w:color w:val="000000" w:themeColor="text1"/>
              </w:rPr>
            </w:pPr>
            <w:r w:rsidRPr="00D7759D">
              <w:rPr>
                <w:rFonts w:ascii="Arial" w:hAnsi="Arial" w:cs="Arial"/>
                <w:color w:val="000000" w:themeColor="text1"/>
              </w:rPr>
              <w:t>Not tested</w:t>
            </w:r>
          </w:p>
          <w:p w14:paraId="0E0A8E48" w14:textId="03F341B5" w:rsidR="00316A5D" w:rsidRPr="003F2C2E" w:rsidRDefault="00D7759D" w:rsidP="00D7759D">
            <w:pPr>
              <w:rPr>
                <w:rFonts w:ascii="Arial" w:hAnsi="Arial" w:cs="Arial"/>
                <w:color w:val="000000" w:themeColor="text1"/>
              </w:rPr>
            </w:pPr>
            <w:r w:rsidRPr="00D7759D">
              <w:rPr>
                <w:rFonts w:ascii="Arial" w:hAnsi="Arial" w:cs="Arial"/>
                <w:color w:val="000000" w:themeColor="text1"/>
              </w:rPr>
              <w:t xml:space="preserve">Unknown </w:t>
            </w:r>
          </w:p>
        </w:tc>
        <w:tc>
          <w:tcPr>
            <w:tcW w:w="3621" w:type="dxa"/>
          </w:tcPr>
          <w:p w14:paraId="46010B51" w14:textId="77777777" w:rsidR="00316A5D" w:rsidRPr="003F2C2E" w:rsidRDefault="00316A5D" w:rsidP="00E15EAE">
            <w:pPr>
              <w:rPr>
                <w:rFonts w:ascii="Arial" w:hAnsi="Arial" w:cs="Arial"/>
                <w:color w:val="000000" w:themeColor="text1"/>
              </w:rPr>
            </w:pPr>
          </w:p>
        </w:tc>
      </w:tr>
      <w:tr w:rsidR="00D7759D" w14:paraId="1C1A82BE" w14:textId="77777777" w:rsidTr="004B2940">
        <w:tc>
          <w:tcPr>
            <w:tcW w:w="5395" w:type="dxa"/>
          </w:tcPr>
          <w:p w14:paraId="742582F9" w14:textId="536DC1F2" w:rsidR="007B5D8C" w:rsidRDefault="00D7759D" w:rsidP="00D7759D">
            <w:pPr>
              <w:rPr>
                <w:rFonts w:ascii="Arial" w:hAnsi="Arial" w:cs="Arial"/>
                <w:color w:val="000000" w:themeColor="text1"/>
              </w:rPr>
            </w:pPr>
            <w:r>
              <w:rPr>
                <w:rFonts w:ascii="Arial" w:hAnsi="Arial" w:cs="Arial"/>
                <w:color w:val="000000" w:themeColor="text1"/>
              </w:rPr>
              <w:t>Date tested positive for SARS-CoV2</w:t>
            </w:r>
            <w:r w:rsidRPr="003F2C2E">
              <w:rPr>
                <w:rFonts w:ascii="Arial" w:hAnsi="Arial" w:cs="Arial"/>
                <w:color w:val="000000" w:themeColor="text1"/>
              </w:rPr>
              <w:t>………</w:t>
            </w:r>
            <w:proofErr w:type="spellStart"/>
            <w:r w:rsidRPr="003F2C2E">
              <w:rPr>
                <w:rFonts w:ascii="Arial" w:hAnsi="Arial" w:cs="Arial"/>
                <w:color w:val="000000" w:themeColor="text1"/>
              </w:rPr>
              <w:t>dd</w:t>
            </w:r>
            <w:proofErr w:type="spellEnd"/>
            <w:r w:rsidRPr="003F2C2E">
              <w:rPr>
                <w:rFonts w:ascii="Arial" w:hAnsi="Arial" w:cs="Arial"/>
                <w:color w:val="000000" w:themeColor="text1"/>
              </w:rPr>
              <w:t>/mm/</w:t>
            </w:r>
            <w:proofErr w:type="spellStart"/>
            <w:r w:rsidRPr="003F2C2E">
              <w:rPr>
                <w:rFonts w:ascii="Arial" w:hAnsi="Arial" w:cs="Arial"/>
                <w:color w:val="000000" w:themeColor="text1"/>
              </w:rPr>
              <w:t>yy</w:t>
            </w:r>
            <w:proofErr w:type="spellEnd"/>
          </w:p>
          <w:p w14:paraId="283785DE" w14:textId="02E24511" w:rsidR="004C2C22" w:rsidRPr="003F2C2E" w:rsidRDefault="004C2C22" w:rsidP="00D7759D">
            <w:pPr>
              <w:rPr>
                <w:rFonts w:ascii="Arial" w:hAnsi="Arial" w:cs="Arial"/>
                <w:color w:val="000000" w:themeColor="text1"/>
              </w:rPr>
            </w:pPr>
          </w:p>
        </w:tc>
        <w:tc>
          <w:tcPr>
            <w:tcW w:w="3621" w:type="dxa"/>
          </w:tcPr>
          <w:p w14:paraId="75175B67" w14:textId="77777777" w:rsidR="00D7759D" w:rsidRPr="003F2C2E" w:rsidRDefault="00D7759D" w:rsidP="00E15EAE">
            <w:pPr>
              <w:rPr>
                <w:rFonts w:ascii="Arial" w:hAnsi="Arial" w:cs="Arial"/>
                <w:color w:val="000000" w:themeColor="text1"/>
              </w:rPr>
            </w:pPr>
          </w:p>
        </w:tc>
      </w:tr>
      <w:tr w:rsidR="003F2C2E" w14:paraId="4B9E21FF" w14:textId="77777777" w:rsidTr="003F2C2E">
        <w:tc>
          <w:tcPr>
            <w:tcW w:w="9016" w:type="dxa"/>
            <w:gridSpan w:val="2"/>
          </w:tcPr>
          <w:p w14:paraId="2158A0B1" w14:textId="4559F541" w:rsidR="003F2C2E" w:rsidRPr="003F2C2E" w:rsidRDefault="003F2C2E" w:rsidP="00E15EAE">
            <w:pPr>
              <w:rPr>
                <w:rFonts w:ascii="Arial" w:hAnsi="Arial" w:cs="Arial"/>
                <w:b/>
                <w:color w:val="000000" w:themeColor="text1"/>
              </w:rPr>
            </w:pPr>
            <w:r w:rsidRPr="003F2C2E">
              <w:rPr>
                <w:rFonts w:ascii="Arial" w:hAnsi="Arial" w:cs="Arial"/>
                <w:b/>
                <w:color w:val="000000" w:themeColor="text1"/>
              </w:rPr>
              <w:t xml:space="preserve">Section 2: </w:t>
            </w:r>
            <w:r w:rsidR="004C2C22">
              <w:rPr>
                <w:rFonts w:ascii="Arial" w:hAnsi="Arial" w:cs="Arial"/>
                <w:b/>
                <w:color w:val="000000" w:themeColor="text1"/>
              </w:rPr>
              <w:t>Category of ‘</w:t>
            </w:r>
            <w:r w:rsidR="001F1463">
              <w:rPr>
                <w:rFonts w:ascii="Arial" w:hAnsi="Arial" w:cs="Arial"/>
                <w:b/>
                <w:color w:val="000000" w:themeColor="text1"/>
              </w:rPr>
              <w:t>altered</w:t>
            </w:r>
            <w:r w:rsidRPr="003F2C2E">
              <w:rPr>
                <w:rFonts w:ascii="Arial" w:hAnsi="Arial" w:cs="Arial"/>
                <w:b/>
                <w:color w:val="000000" w:themeColor="text1"/>
              </w:rPr>
              <w:t xml:space="preserve"> </w:t>
            </w:r>
            <w:r w:rsidR="004C2C22">
              <w:rPr>
                <w:rFonts w:ascii="Arial" w:hAnsi="Arial" w:cs="Arial"/>
                <w:b/>
                <w:color w:val="000000" w:themeColor="text1"/>
              </w:rPr>
              <w:t xml:space="preserve">management’ as a result of COVID-19 </w:t>
            </w:r>
            <w:r w:rsidRPr="003F2C2E">
              <w:rPr>
                <w:rFonts w:ascii="Arial" w:hAnsi="Arial" w:cs="Arial"/>
                <w:b/>
                <w:color w:val="000000" w:themeColor="text1"/>
              </w:rPr>
              <w:t>(select all that apply)</w:t>
            </w:r>
          </w:p>
          <w:p w14:paraId="63F86741" w14:textId="77C06EF8" w:rsidR="003F2C2E" w:rsidRPr="003F2C2E" w:rsidRDefault="003F2C2E" w:rsidP="00E15EAE">
            <w:pPr>
              <w:rPr>
                <w:rFonts w:ascii="Arial" w:hAnsi="Arial" w:cs="Arial"/>
                <w:color w:val="000000" w:themeColor="text1"/>
              </w:rPr>
            </w:pPr>
            <w:r w:rsidRPr="003F2C2E">
              <w:rPr>
                <w:rFonts w:ascii="Arial" w:hAnsi="Arial" w:cs="Arial"/>
                <w:b/>
                <w:color w:val="000000" w:themeColor="text1"/>
              </w:rPr>
              <w:t xml:space="preserve">Completing this section will enable participating units to easily identify (using </w:t>
            </w:r>
            <w:proofErr w:type="spellStart"/>
            <w:r w:rsidRPr="003F2C2E">
              <w:rPr>
                <w:rFonts w:ascii="Arial" w:hAnsi="Arial" w:cs="Arial"/>
                <w:b/>
                <w:color w:val="000000" w:themeColor="text1"/>
              </w:rPr>
              <w:t>RedCap’s</w:t>
            </w:r>
            <w:proofErr w:type="spellEnd"/>
            <w:r w:rsidRPr="003F2C2E">
              <w:rPr>
                <w:rFonts w:ascii="Arial" w:hAnsi="Arial" w:cs="Arial"/>
                <w:b/>
                <w:color w:val="000000" w:themeColor="text1"/>
              </w:rPr>
              <w:t xml:space="preserve"> built-in analysis tools) patients that fall within a defined category of </w:t>
            </w:r>
            <w:r w:rsidR="004C2C22">
              <w:rPr>
                <w:rFonts w:ascii="Arial" w:hAnsi="Arial" w:cs="Arial"/>
                <w:b/>
                <w:color w:val="000000" w:themeColor="text1"/>
              </w:rPr>
              <w:t>COVID</w:t>
            </w:r>
            <w:r w:rsidR="001F1463">
              <w:rPr>
                <w:rFonts w:ascii="Arial" w:hAnsi="Arial" w:cs="Arial"/>
                <w:b/>
                <w:color w:val="000000" w:themeColor="text1"/>
              </w:rPr>
              <w:t>-altered</w:t>
            </w:r>
            <w:r w:rsidRPr="003F2C2E">
              <w:rPr>
                <w:rFonts w:ascii="Arial" w:hAnsi="Arial" w:cs="Arial"/>
                <w:b/>
                <w:color w:val="000000" w:themeColor="text1"/>
              </w:rPr>
              <w:t xml:space="preserve"> treatment, for audit and service planning purposes.</w:t>
            </w:r>
          </w:p>
        </w:tc>
      </w:tr>
      <w:tr w:rsidR="00E15EAE" w14:paraId="2F8941B5" w14:textId="77777777" w:rsidTr="004B2940">
        <w:tc>
          <w:tcPr>
            <w:tcW w:w="5395" w:type="dxa"/>
          </w:tcPr>
          <w:p w14:paraId="0B5C9956" w14:textId="180AB316" w:rsidR="006C6BF1" w:rsidRPr="007B5D8C" w:rsidRDefault="006C6BF1" w:rsidP="00E15EAE">
            <w:pPr>
              <w:rPr>
                <w:rFonts w:ascii="Arial" w:hAnsi="Arial" w:cs="Arial"/>
                <w:b/>
                <w:color w:val="000000" w:themeColor="text1"/>
              </w:rPr>
            </w:pPr>
            <w:r w:rsidRPr="007B5D8C">
              <w:rPr>
                <w:rFonts w:ascii="Arial" w:hAnsi="Arial" w:cs="Arial"/>
                <w:b/>
                <w:color w:val="000000" w:themeColor="text1"/>
              </w:rPr>
              <w:t xml:space="preserve">What was the </w:t>
            </w:r>
            <w:r w:rsidR="004C2C22">
              <w:rPr>
                <w:rFonts w:ascii="Arial" w:hAnsi="Arial" w:cs="Arial"/>
                <w:b/>
                <w:color w:val="000000" w:themeColor="text1"/>
              </w:rPr>
              <w:t>COVID</w:t>
            </w:r>
            <w:r w:rsidR="001F1463">
              <w:rPr>
                <w:rFonts w:ascii="Arial" w:hAnsi="Arial" w:cs="Arial"/>
                <w:b/>
                <w:color w:val="000000" w:themeColor="text1"/>
              </w:rPr>
              <w:t>-ALTERED</w:t>
            </w:r>
            <w:r w:rsidRPr="007B5D8C">
              <w:rPr>
                <w:rFonts w:ascii="Arial" w:hAnsi="Arial" w:cs="Arial"/>
                <w:b/>
                <w:color w:val="000000" w:themeColor="text1"/>
              </w:rPr>
              <w:t xml:space="preserve"> management plan (pre-operatively)?</w:t>
            </w:r>
          </w:p>
        </w:tc>
        <w:tc>
          <w:tcPr>
            <w:tcW w:w="3621" w:type="dxa"/>
          </w:tcPr>
          <w:p w14:paraId="7A732CC4" w14:textId="77777777" w:rsidR="006C6BF1" w:rsidRPr="003F2C2E" w:rsidRDefault="006C6BF1" w:rsidP="00E15EAE">
            <w:pPr>
              <w:rPr>
                <w:rFonts w:ascii="Arial" w:hAnsi="Arial" w:cs="Arial"/>
                <w:color w:val="000000" w:themeColor="text1"/>
              </w:rPr>
            </w:pPr>
          </w:p>
        </w:tc>
      </w:tr>
      <w:tr w:rsidR="003F2C2E" w14:paraId="2449CD3C" w14:textId="77777777" w:rsidTr="004B2940">
        <w:tc>
          <w:tcPr>
            <w:tcW w:w="5395" w:type="dxa"/>
          </w:tcPr>
          <w:p w14:paraId="5CE54235" w14:textId="733D1C2C" w:rsidR="006C6BF1" w:rsidRPr="003F2C2E" w:rsidRDefault="006C6BF1" w:rsidP="00E15EAE">
            <w:pPr>
              <w:rPr>
                <w:rFonts w:ascii="Arial" w:hAnsi="Arial" w:cs="Arial"/>
                <w:color w:val="000000" w:themeColor="text1"/>
              </w:rPr>
            </w:pPr>
            <w:r w:rsidRPr="003F2C2E">
              <w:rPr>
                <w:rFonts w:ascii="Arial" w:hAnsi="Arial" w:cs="Arial"/>
                <w:color w:val="000000" w:themeColor="text1"/>
              </w:rPr>
              <w:t>Omitted neoadjuvant chemotherapy, when standard management would have included this</w:t>
            </w:r>
          </w:p>
          <w:p w14:paraId="0C8B175F" w14:textId="405B7B59" w:rsidR="006C6BF1" w:rsidRPr="003F2C2E" w:rsidRDefault="006C6BF1" w:rsidP="00E15EAE">
            <w:pPr>
              <w:rPr>
                <w:rFonts w:ascii="Arial" w:hAnsi="Arial" w:cs="Arial"/>
                <w:color w:val="000000" w:themeColor="text1"/>
              </w:rPr>
            </w:pPr>
          </w:p>
        </w:tc>
        <w:tc>
          <w:tcPr>
            <w:tcW w:w="3621" w:type="dxa"/>
          </w:tcPr>
          <w:p w14:paraId="4F0C41EC" w14:textId="01AE88AC" w:rsidR="00316A5D" w:rsidRPr="003F2C2E" w:rsidRDefault="007B5D8C" w:rsidP="00E15EAE">
            <w:pPr>
              <w:rPr>
                <w:rFonts w:ascii="Arial" w:hAnsi="Arial" w:cs="Arial"/>
                <w:color w:val="000000" w:themeColor="text1"/>
              </w:rPr>
            </w:pPr>
            <w:r>
              <w:rPr>
                <w:rFonts w:ascii="Arial" w:hAnsi="Arial" w:cs="Arial"/>
                <w:color w:val="000000" w:themeColor="text1"/>
              </w:rPr>
              <w:t>This includes patients who would usually have neoadjuvant chemotherapy as per local protocols, and those who would usually have ‘down-staging’ to accommodate BCS or TAD</w:t>
            </w:r>
          </w:p>
        </w:tc>
      </w:tr>
      <w:tr w:rsidR="003F2C2E" w14:paraId="0FA3869A" w14:textId="77777777" w:rsidTr="004B2940">
        <w:trPr>
          <w:trHeight w:val="1592"/>
        </w:trPr>
        <w:tc>
          <w:tcPr>
            <w:tcW w:w="5395" w:type="dxa"/>
          </w:tcPr>
          <w:p w14:paraId="29D6088A" w14:textId="77777777" w:rsidR="006C6BF1" w:rsidRPr="003F2C2E" w:rsidRDefault="006C6BF1" w:rsidP="00E15EAE">
            <w:pPr>
              <w:rPr>
                <w:rFonts w:ascii="Arial" w:hAnsi="Arial" w:cs="Arial"/>
                <w:color w:val="000000" w:themeColor="text1"/>
              </w:rPr>
            </w:pPr>
            <w:r w:rsidRPr="003F2C2E">
              <w:rPr>
                <w:rFonts w:ascii="Arial" w:hAnsi="Arial" w:cs="Arial"/>
                <w:color w:val="000000" w:themeColor="text1"/>
              </w:rPr>
              <w:t>Patient having 'incomplete' or 'nonstandard' neoadjuvant chemotherapy</w:t>
            </w:r>
          </w:p>
          <w:p w14:paraId="3E5329C0" w14:textId="77777777" w:rsidR="00316A5D" w:rsidRPr="003F2C2E" w:rsidRDefault="00316A5D" w:rsidP="00E15EAE">
            <w:pPr>
              <w:rPr>
                <w:rFonts w:ascii="Arial" w:hAnsi="Arial" w:cs="Arial"/>
                <w:color w:val="000000" w:themeColor="text1"/>
              </w:rPr>
            </w:pPr>
          </w:p>
        </w:tc>
        <w:tc>
          <w:tcPr>
            <w:tcW w:w="3621" w:type="dxa"/>
          </w:tcPr>
          <w:p w14:paraId="17757202" w14:textId="24449089" w:rsidR="00316A5D" w:rsidRPr="003F2C2E" w:rsidRDefault="007B5D8C" w:rsidP="00E15EAE">
            <w:pPr>
              <w:rPr>
                <w:rFonts w:ascii="Arial" w:hAnsi="Arial" w:cs="Arial"/>
                <w:color w:val="000000" w:themeColor="text1"/>
              </w:rPr>
            </w:pPr>
            <w:r>
              <w:rPr>
                <w:rFonts w:ascii="Arial" w:hAnsi="Arial" w:cs="Arial"/>
                <w:color w:val="000000" w:themeColor="text1"/>
              </w:rPr>
              <w:t xml:space="preserve">A shortened or incomplete course of chemotherapy, </w:t>
            </w:r>
            <w:r w:rsidRPr="007B5D8C">
              <w:rPr>
                <w:rFonts w:ascii="Arial" w:hAnsi="Arial" w:cs="Arial"/>
                <w:color w:val="000000" w:themeColor="text1"/>
                <w:u w:val="single"/>
              </w:rPr>
              <w:t>directly</w:t>
            </w:r>
            <w:r>
              <w:rPr>
                <w:rFonts w:ascii="Arial" w:hAnsi="Arial" w:cs="Arial"/>
                <w:color w:val="000000" w:themeColor="text1"/>
              </w:rPr>
              <w:t xml:space="preserve"> due to </w:t>
            </w:r>
            <w:r w:rsidR="004C2C22">
              <w:rPr>
                <w:rFonts w:ascii="Arial" w:hAnsi="Arial" w:cs="Arial"/>
                <w:color w:val="000000" w:themeColor="text1"/>
              </w:rPr>
              <w:t>COVID</w:t>
            </w:r>
            <w:r>
              <w:rPr>
                <w:rFonts w:ascii="Arial" w:hAnsi="Arial" w:cs="Arial"/>
                <w:color w:val="000000" w:themeColor="text1"/>
              </w:rPr>
              <w:t xml:space="preserve">-19. This does </w:t>
            </w:r>
            <w:r w:rsidRPr="007B5D8C">
              <w:rPr>
                <w:rFonts w:ascii="Arial" w:hAnsi="Arial" w:cs="Arial"/>
                <w:color w:val="000000" w:themeColor="text1"/>
                <w:u w:val="single"/>
              </w:rPr>
              <w:t>not</w:t>
            </w:r>
            <w:r>
              <w:rPr>
                <w:rFonts w:ascii="Arial" w:hAnsi="Arial" w:cs="Arial"/>
                <w:color w:val="000000" w:themeColor="text1"/>
              </w:rPr>
              <w:t xml:space="preserve"> include patients who have had partial courses for side effects / complication only.</w:t>
            </w:r>
          </w:p>
        </w:tc>
      </w:tr>
      <w:tr w:rsidR="003F2C2E" w14:paraId="2A2DAB77" w14:textId="77777777" w:rsidTr="004B2940">
        <w:tc>
          <w:tcPr>
            <w:tcW w:w="5395" w:type="dxa"/>
          </w:tcPr>
          <w:p w14:paraId="00BF9EEA" w14:textId="454861E4" w:rsidR="006C6BF1" w:rsidRPr="003F2C2E" w:rsidRDefault="006C6BF1" w:rsidP="00E15EAE">
            <w:pPr>
              <w:rPr>
                <w:rFonts w:ascii="Arial" w:hAnsi="Arial" w:cs="Arial"/>
                <w:color w:val="000000" w:themeColor="text1"/>
              </w:rPr>
            </w:pPr>
            <w:r w:rsidRPr="003F2C2E">
              <w:rPr>
                <w:rFonts w:ascii="Arial" w:hAnsi="Arial" w:cs="Arial"/>
                <w:color w:val="000000" w:themeColor="text1"/>
              </w:rPr>
              <w:t xml:space="preserve">Patient with hormone receptor positive cancer having 'bridging' </w:t>
            </w:r>
            <w:r w:rsidR="007B5D8C">
              <w:rPr>
                <w:rFonts w:ascii="Arial" w:hAnsi="Arial" w:cs="Arial"/>
                <w:color w:val="000000" w:themeColor="text1"/>
              </w:rPr>
              <w:t xml:space="preserve">neoadjuvant </w:t>
            </w:r>
            <w:r w:rsidRPr="003F2C2E">
              <w:rPr>
                <w:rFonts w:ascii="Arial" w:hAnsi="Arial" w:cs="Arial"/>
                <w:color w:val="000000" w:themeColor="text1"/>
              </w:rPr>
              <w:t>endocrine therapy due to a potential delay in surgery</w:t>
            </w:r>
          </w:p>
          <w:p w14:paraId="0F6F8D8D" w14:textId="77777777" w:rsidR="00316A5D" w:rsidRPr="003F2C2E" w:rsidRDefault="00316A5D" w:rsidP="00E15EAE">
            <w:pPr>
              <w:rPr>
                <w:rFonts w:ascii="Arial" w:hAnsi="Arial" w:cs="Arial"/>
                <w:color w:val="000000" w:themeColor="text1"/>
              </w:rPr>
            </w:pPr>
          </w:p>
        </w:tc>
        <w:tc>
          <w:tcPr>
            <w:tcW w:w="3621" w:type="dxa"/>
          </w:tcPr>
          <w:p w14:paraId="45961843" w14:textId="6D7CFCA4" w:rsidR="00316A5D" w:rsidRPr="003F2C2E" w:rsidRDefault="007B5D8C" w:rsidP="007B5D8C">
            <w:pPr>
              <w:rPr>
                <w:rFonts w:ascii="Arial" w:hAnsi="Arial" w:cs="Arial"/>
                <w:color w:val="000000" w:themeColor="text1"/>
              </w:rPr>
            </w:pPr>
            <w:r>
              <w:rPr>
                <w:rFonts w:ascii="Arial" w:hAnsi="Arial" w:cs="Arial"/>
                <w:color w:val="000000" w:themeColor="text1"/>
              </w:rPr>
              <w:t xml:space="preserve">This includes patients in whom endocrine therapy had been used as a ‘holding measure’ </w:t>
            </w:r>
            <w:r w:rsidRPr="007B5D8C">
              <w:rPr>
                <w:rFonts w:ascii="Arial" w:hAnsi="Arial" w:cs="Arial"/>
                <w:color w:val="000000" w:themeColor="text1"/>
                <w:u w:val="single"/>
              </w:rPr>
              <w:t>directly</w:t>
            </w:r>
            <w:r>
              <w:rPr>
                <w:rFonts w:ascii="Arial" w:hAnsi="Arial" w:cs="Arial"/>
                <w:color w:val="000000" w:themeColor="text1"/>
              </w:rPr>
              <w:t xml:space="preserve"> due to the impact of </w:t>
            </w:r>
            <w:r w:rsidR="004C2C22">
              <w:rPr>
                <w:rFonts w:ascii="Arial" w:hAnsi="Arial" w:cs="Arial"/>
                <w:color w:val="000000" w:themeColor="text1"/>
              </w:rPr>
              <w:t>COVID</w:t>
            </w:r>
            <w:r>
              <w:rPr>
                <w:rFonts w:ascii="Arial" w:hAnsi="Arial" w:cs="Arial"/>
                <w:color w:val="000000" w:themeColor="text1"/>
              </w:rPr>
              <w:t>-19.</w:t>
            </w:r>
          </w:p>
        </w:tc>
      </w:tr>
      <w:tr w:rsidR="003F2C2E" w14:paraId="4DCF21DD" w14:textId="77777777" w:rsidTr="004B2940">
        <w:tc>
          <w:tcPr>
            <w:tcW w:w="5395" w:type="dxa"/>
          </w:tcPr>
          <w:p w14:paraId="725D3D4B" w14:textId="77777777" w:rsidR="006C6BF1" w:rsidRPr="003F2C2E" w:rsidRDefault="006C6BF1" w:rsidP="00E15EAE">
            <w:pPr>
              <w:rPr>
                <w:rFonts w:ascii="Arial" w:hAnsi="Arial" w:cs="Arial"/>
                <w:color w:val="000000" w:themeColor="text1"/>
              </w:rPr>
            </w:pPr>
            <w:r w:rsidRPr="003F2C2E">
              <w:rPr>
                <w:rFonts w:ascii="Arial" w:hAnsi="Arial" w:cs="Arial"/>
                <w:color w:val="000000" w:themeColor="text1"/>
              </w:rPr>
              <w:t>Patient given neo-adjuvant radiotherapy</w:t>
            </w:r>
          </w:p>
          <w:p w14:paraId="3517C800" w14:textId="77777777" w:rsidR="00316A5D" w:rsidRPr="003F2C2E" w:rsidRDefault="00316A5D" w:rsidP="007B5D8C">
            <w:pPr>
              <w:rPr>
                <w:rFonts w:ascii="Arial" w:hAnsi="Arial" w:cs="Arial"/>
                <w:color w:val="000000" w:themeColor="text1"/>
              </w:rPr>
            </w:pPr>
          </w:p>
        </w:tc>
        <w:tc>
          <w:tcPr>
            <w:tcW w:w="3621" w:type="dxa"/>
          </w:tcPr>
          <w:p w14:paraId="6C6084AF" w14:textId="77777777" w:rsidR="00316A5D" w:rsidRPr="003F2C2E" w:rsidRDefault="00316A5D" w:rsidP="00E15EAE">
            <w:pPr>
              <w:rPr>
                <w:rFonts w:ascii="Arial" w:hAnsi="Arial" w:cs="Arial"/>
                <w:color w:val="000000" w:themeColor="text1"/>
              </w:rPr>
            </w:pPr>
          </w:p>
        </w:tc>
      </w:tr>
      <w:tr w:rsidR="003F2C2E" w14:paraId="399BC83F" w14:textId="77777777" w:rsidTr="004B2940">
        <w:tc>
          <w:tcPr>
            <w:tcW w:w="5395" w:type="dxa"/>
          </w:tcPr>
          <w:p w14:paraId="5AA45589" w14:textId="4C47139C" w:rsidR="007B5D8C" w:rsidRPr="003F2C2E" w:rsidRDefault="004C2C22" w:rsidP="007B5D8C">
            <w:pPr>
              <w:rPr>
                <w:rFonts w:ascii="Arial" w:hAnsi="Arial" w:cs="Arial"/>
                <w:color w:val="000000" w:themeColor="text1"/>
              </w:rPr>
            </w:pPr>
            <w:r>
              <w:rPr>
                <w:rFonts w:ascii="Arial" w:hAnsi="Arial" w:cs="Arial"/>
                <w:color w:val="000000" w:themeColor="text1"/>
              </w:rPr>
              <w:t>COVID</w:t>
            </w:r>
            <w:r w:rsidR="001F1463">
              <w:rPr>
                <w:rFonts w:ascii="Arial" w:hAnsi="Arial" w:cs="Arial"/>
                <w:color w:val="000000" w:themeColor="text1"/>
              </w:rPr>
              <w:t>-altered</w:t>
            </w:r>
            <w:r w:rsidR="007B5D8C" w:rsidRPr="003F2C2E">
              <w:rPr>
                <w:rFonts w:ascii="Arial" w:hAnsi="Arial" w:cs="Arial"/>
                <w:color w:val="000000" w:themeColor="text1"/>
              </w:rPr>
              <w:t xml:space="preserve"> pre-operative imaging assessment (including biopsy)</w:t>
            </w:r>
            <w:r w:rsidR="007B5D8C">
              <w:rPr>
                <w:rFonts w:ascii="Arial" w:hAnsi="Arial" w:cs="Arial"/>
                <w:color w:val="000000" w:themeColor="text1"/>
              </w:rPr>
              <w:t>:</w:t>
            </w:r>
          </w:p>
          <w:p w14:paraId="1097D103" w14:textId="0BBCD1FA" w:rsidR="006C6BF1" w:rsidRPr="007B5D8C" w:rsidRDefault="006C6BF1" w:rsidP="007B5D8C">
            <w:pPr>
              <w:pStyle w:val="ListParagraph"/>
              <w:numPr>
                <w:ilvl w:val="0"/>
                <w:numId w:val="4"/>
              </w:numPr>
              <w:rPr>
                <w:rFonts w:ascii="Arial" w:hAnsi="Arial" w:cs="Arial"/>
                <w:color w:val="000000" w:themeColor="text1"/>
              </w:rPr>
            </w:pPr>
            <w:r w:rsidRPr="007B5D8C">
              <w:rPr>
                <w:rFonts w:ascii="Arial" w:hAnsi="Arial" w:cs="Arial"/>
                <w:color w:val="000000" w:themeColor="text1"/>
              </w:rPr>
              <w:t>No MRI performed for lobular cancer</w:t>
            </w:r>
          </w:p>
          <w:p w14:paraId="2B3A251A" w14:textId="6AF12032" w:rsidR="006C6BF1" w:rsidRPr="007B5D8C" w:rsidRDefault="001F1463" w:rsidP="007B5D8C">
            <w:pPr>
              <w:pStyle w:val="ListParagraph"/>
              <w:numPr>
                <w:ilvl w:val="0"/>
                <w:numId w:val="4"/>
              </w:numPr>
              <w:rPr>
                <w:rFonts w:ascii="Arial" w:hAnsi="Arial" w:cs="Arial"/>
                <w:color w:val="000000" w:themeColor="text1"/>
              </w:rPr>
            </w:pPr>
            <w:r>
              <w:rPr>
                <w:rFonts w:ascii="Arial" w:hAnsi="Arial" w:cs="Arial"/>
                <w:color w:val="000000" w:themeColor="text1"/>
              </w:rPr>
              <w:t>amended</w:t>
            </w:r>
            <w:r w:rsidR="006C6BF1" w:rsidRPr="007B5D8C">
              <w:rPr>
                <w:rFonts w:ascii="Arial" w:hAnsi="Arial" w:cs="Arial"/>
                <w:color w:val="000000" w:themeColor="text1"/>
              </w:rPr>
              <w:t xml:space="preserve"> imaging assessment of response to neo-adjuvant chemotherapy</w:t>
            </w:r>
          </w:p>
          <w:p w14:paraId="559D488D" w14:textId="77777777" w:rsidR="00316A5D" w:rsidRDefault="006C6BF1" w:rsidP="007B5D8C">
            <w:pPr>
              <w:pStyle w:val="ListParagraph"/>
              <w:numPr>
                <w:ilvl w:val="0"/>
                <w:numId w:val="4"/>
              </w:numPr>
              <w:rPr>
                <w:rFonts w:ascii="Arial" w:hAnsi="Arial" w:cs="Arial"/>
                <w:color w:val="000000" w:themeColor="text1"/>
              </w:rPr>
            </w:pPr>
            <w:r w:rsidRPr="007B5D8C">
              <w:rPr>
                <w:rFonts w:ascii="Arial" w:hAnsi="Arial" w:cs="Arial"/>
                <w:color w:val="000000" w:themeColor="text1"/>
              </w:rPr>
              <w:t>Incidental/satellite ipsilateral lesion not assessed with biopsy</w:t>
            </w:r>
          </w:p>
          <w:p w14:paraId="1E52F188" w14:textId="6D1F2D58" w:rsidR="004C2C22" w:rsidRPr="007B5D8C" w:rsidRDefault="004C2C22" w:rsidP="007B5D8C">
            <w:pPr>
              <w:pStyle w:val="ListParagraph"/>
              <w:numPr>
                <w:ilvl w:val="0"/>
                <w:numId w:val="4"/>
              </w:numPr>
              <w:rPr>
                <w:rFonts w:ascii="Arial" w:hAnsi="Arial" w:cs="Arial"/>
                <w:color w:val="000000" w:themeColor="text1"/>
              </w:rPr>
            </w:pPr>
            <w:r>
              <w:rPr>
                <w:rFonts w:ascii="Arial" w:hAnsi="Arial" w:cs="Arial"/>
                <w:color w:val="000000" w:themeColor="text1"/>
              </w:rPr>
              <w:t>Altered assessment of B3 lesions</w:t>
            </w:r>
          </w:p>
        </w:tc>
        <w:tc>
          <w:tcPr>
            <w:tcW w:w="3621" w:type="dxa"/>
          </w:tcPr>
          <w:p w14:paraId="6F08A480" w14:textId="2B232ECD" w:rsidR="00316A5D" w:rsidRPr="003F2C2E" w:rsidRDefault="007B5D8C" w:rsidP="007B5D8C">
            <w:pPr>
              <w:rPr>
                <w:rFonts w:ascii="Arial" w:hAnsi="Arial" w:cs="Arial"/>
                <w:color w:val="000000" w:themeColor="text1"/>
              </w:rPr>
            </w:pPr>
            <w:r>
              <w:rPr>
                <w:rFonts w:ascii="Arial" w:hAnsi="Arial" w:cs="Arial"/>
                <w:color w:val="000000" w:themeColor="text1"/>
              </w:rPr>
              <w:t>This includes patients who have had a diagnostic pathway that is outside of normal protocol.</w:t>
            </w:r>
          </w:p>
        </w:tc>
      </w:tr>
      <w:tr w:rsidR="003F2C2E" w14:paraId="62C3ABAE" w14:textId="77777777" w:rsidTr="004B2940">
        <w:tc>
          <w:tcPr>
            <w:tcW w:w="5395" w:type="dxa"/>
          </w:tcPr>
          <w:p w14:paraId="169D5E59" w14:textId="639D5A88" w:rsidR="00316A5D" w:rsidRPr="003F2C2E" w:rsidRDefault="006C6BF1" w:rsidP="007B5D8C">
            <w:pPr>
              <w:rPr>
                <w:rFonts w:ascii="Arial" w:hAnsi="Arial" w:cs="Arial"/>
                <w:color w:val="000000" w:themeColor="text1"/>
              </w:rPr>
            </w:pPr>
            <w:r w:rsidRPr="003F2C2E">
              <w:rPr>
                <w:rFonts w:ascii="Arial" w:hAnsi="Arial" w:cs="Arial"/>
                <w:color w:val="000000" w:themeColor="text1"/>
              </w:rPr>
              <w:t xml:space="preserve">What was the </w:t>
            </w:r>
            <w:r w:rsidR="004C2C22">
              <w:rPr>
                <w:rFonts w:ascii="Arial" w:hAnsi="Arial" w:cs="Arial"/>
                <w:color w:val="000000" w:themeColor="text1"/>
              </w:rPr>
              <w:t>COVID</w:t>
            </w:r>
            <w:r w:rsidR="001F1463">
              <w:rPr>
                <w:rFonts w:ascii="Arial" w:hAnsi="Arial" w:cs="Arial"/>
                <w:color w:val="000000" w:themeColor="text1"/>
              </w:rPr>
              <w:t>-altered</w:t>
            </w:r>
            <w:r w:rsidRPr="003F2C2E">
              <w:rPr>
                <w:rFonts w:ascii="Arial" w:hAnsi="Arial" w:cs="Arial"/>
                <w:color w:val="000000" w:themeColor="text1"/>
              </w:rPr>
              <w:t xml:space="preserve"> management plan (</w:t>
            </w:r>
            <w:commentRangeStart w:id="3"/>
            <w:commentRangeStart w:id="4"/>
            <w:r w:rsidRPr="003F2C2E">
              <w:rPr>
                <w:rFonts w:ascii="Arial" w:hAnsi="Arial" w:cs="Arial"/>
                <w:color w:val="000000" w:themeColor="text1"/>
              </w:rPr>
              <w:t>surgical</w:t>
            </w:r>
            <w:commentRangeEnd w:id="3"/>
            <w:r w:rsidR="00212AB0">
              <w:rPr>
                <w:rStyle w:val="CommentReference"/>
              </w:rPr>
              <w:commentReference w:id="3"/>
            </w:r>
            <w:commentRangeEnd w:id="4"/>
            <w:r w:rsidR="004C2C22">
              <w:rPr>
                <w:rStyle w:val="CommentReference"/>
              </w:rPr>
              <w:commentReference w:id="4"/>
            </w:r>
            <w:r w:rsidRPr="003F2C2E">
              <w:rPr>
                <w:rFonts w:ascii="Arial" w:hAnsi="Arial" w:cs="Arial"/>
                <w:color w:val="000000" w:themeColor="text1"/>
              </w:rPr>
              <w:t xml:space="preserve">)? </w:t>
            </w:r>
          </w:p>
        </w:tc>
        <w:tc>
          <w:tcPr>
            <w:tcW w:w="3621" w:type="dxa"/>
          </w:tcPr>
          <w:p w14:paraId="2E392EC3" w14:textId="7AB538A2" w:rsidR="00316A5D" w:rsidRPr="003F2C2E" w:rsidRDefault="007B5D8C" w:rsidP="00E15EAE">
            <w:pPr>
              <w:rPr>
                <w:rFonts w:ascii="Arial" w:hAnsi="Arial" w:cs="Arial"/>
                <w:color w:val="000000" w:themeColor="text1"/>
              </w:rPr>
            </w:pPr>
            <w:r>
              <w:rPr>
                <w:rFonts w:ascii="Arial" w:hAnsi="Arial" w:cs="Arial"/>
                <w:color w:val="000000" w:themeColor="text1"/>
              </w:rPr>
              <w:t xml:space="preserve">This is the </w:t>
            </w:r>
            <w:r w:rsidRPr="007B5D8C">
              <w:rPr>
                <w:rFonts w:ascii="Arial" w:hAnsi="Arial" w:cs="Arial"/>
                <w:color w:val="000000" w:themeColor="text1"/>
                <w:u w:val="single"/>
              </w:rPr>
              <w:t>planned</w:t>
            </w:r>
            <w:r>
              <w:rPr>
                <w:rFonts w:ascii="Arial" w:hAnsi="Arial" w:cs="Arial"/>
                <w:color w:val="000000" w:themeColor="text1"/>
              </w:rPr>
              <w:t xml:space="preserve"> treatment at the time of consent for surgery</w:t>
            </w:r>
          </w:p>
        </w:tc>
      </w:tr>
      <w:tr w:rsidR="003F2C2E" w14:paraId="35A9614D" w14:textId="77777777" w:rsidTr="004B2940">
        <w:tc>
          <w:tcPr>
            <w:tcW w:w="5395" w:type="dxa"/>
          </w:tcPr>
          <w:p w14:paraId="4BD4D887" w14:textId="1CA0C256" w:rsidR="00316A5D" w:rsidRPr="003F2C2E" w:rsidRDefault="007B5D8C" w:rsidP="00E15EAE">
            <w:pPr>
              <w:rPr>
                <w:rFonts w:ascii="Arial" w:hAnsi="Arial" w:cs="Arial"/>
                <w:color w:val="000000" w:themeColor="text1"/>
              </w:rPr>
            </w:pPr>
            <w:r>
              <w:rPr>
                <w:rFonts w:ascii="Arial" w:hAnsi="Arial" w:cs="Arial"/>
                <w:color w:val="000000" w:themeColor="text1"/>
              </w:rPr>
              <w:t>Patient expected to have / has</w:t>
            </w:r>
            <w:r w:rsidR="006C6BF1" w:rsidRPr="003F2C2E">
              <w:rPr>
                <w:rFonts w:ascii="Arial" w:hAnsi="Arial" w:cs="Arial"/>
                <w:color w:val="000000" w:themeColor="text1"/>
              </w:rPr>
              <w:t xml:space="preserve"> had, a delay in surgery (&gt;31 days from diagnosis) </w:t>
            </w:r>
          </w:p>
        </w:tc>
        <w:tc>
          <w:tcPr>
            <w:tcW w:w="3621" w:type="dxa"/>
          </w:tcPr>
          <w:p w14:paraId="3F8392F4" w14:textId="77777777" w:rsidR="00316A5D" w:rsidRPr="003F2C2E" w:rsidRDefault="00316A5D" w:rsidP="00E15EAE">
            <w:pPr>
              <w:rPr>
                <w:rFonts w:ascii="Arial" w:hAnsi="Arial" w:cs="Arial"/>
                <w:color w:val="000000" w:themeColor="text1"/>
              </w:rPr>
            </w:pPr>
          </w:p>
        </w:tc>
      </w:tr>
      <w:tr w:rsidR="003F2C2E" w14:paraId="7D1E36D3" w14:textId="77777777" w:rsidTr="004B2940">
        <w:tc>
          <w:tcPr>
            <w:tcW w:w="5395" w:type="dxa"/>
          </w:tcPr>
          <w:p w14:paraId="3E8D6618" w14:textId="72DB6B35" w:rsidR="00316A5D" w:rsidRPr="003F2C2E" w:rsidRDefault="006C6BF1" w:rsidP="00E15EAE">
            <w:pPr>
              <w:rPr>
                <w:rFonts w:ascii="Arial" w:hAnsi="Arial" w:cs="Arial"/>
                <w:color w:val="000000" w:themeColor="text1"/>
              </w:rPr>
            </w:pPr>
            <w:r w:rsidRPr="003F2C2E">
              <w:rPr>
                <w:rFonts w:ascii="Arial" w:hAnsi="Arial" w:cs="Arial"/>
                <w:color w:val="000000" w:themeColor="text1"/>
              </w:rPr>
              <w:t xml:space="preserve">Patients having breast conserving surgery with </w:t>
            </w:r>
            <w:r w:rsidRPr="003F2C2E">
              <w:rPr>
                <w:rFonts w:ascii="Arial" w:hAnsi="Arial" w:cs="Arial"/>
                <w:color w:val="000000" w:themeColor="text1"/>
              </w:rPr>
              <w:lastRenderedPageBreak/>
              <w:t>NO/UNKNOWN planned radiotherapy (when standard management would have included adjuvant radiotherapy)</w:t>
            </w:r>
          </w:p>
        </w:tc>
        <w:tc>
          <w:tcPr>
            <w:tcW w:w="3621" w:type="dxa"/>
          </w:tcPr>
          <w:p w14:paraId="519285A7" w14:textId="77777777" w:rsidR="00316A5D" w:rsidRPr="003F2C2E" w:rsidRDefault="00316A5D" w:rsidP="00E15EAE">
            <w:pPr>
              <w:rPr>
                <w:rFonts w:ascii="Arial" w:hAnsi="Arial" w:cs="Arial"/>
                <w:color w:val="000000" w:themeColor="text1"/>
              </w:rPr>
            </w:pPr>
          </w:p>
        </w:tc>
      </w:tr>
      <w:tr w:rsidR="003F2C2E" w14:paraId="1EB020EB" w14:textId="77777777" w:rsidTr="004B2940">
        <w:tc>
          <w:tcPr>
            <w:tcW w:w="5395" w:type="dxa"/>
          </w:tcPr>
          <w:p w14:paraId="2EC4E168" w14:textId="34B822C7" w:rsidR="00316A5D" w:rsidRPr="003F2C2E" w:rsidRDefault="006C6BF1" w:rsidP="00E15EAE">
            <w:pPr>
              <w:rPr>
                <w:rFonts w:ascii="Arial" w:hAnsi="Arial" w:cs="Arial"/>
                <w:color w:val="000000" w:themeColor="text1"/>
              </w:rPr>
            </w:pPr>
            <w:r w:rsidRPr="003F2C2E">
              <w:rPr>
                <w:rFonts w:ascii="Arial" w:hAnsi="Arial" w:cs="Arial"/>
                <w:color w:val="000000" w:themeColor="text1"/>
              </w:rPr>
              <w:lastRenderedPageBreak/>
              <w:t>Simple mastectomy in patients whose standard therapy would otherwise have been breast conservation followed by adjuvant radiotherapy</w:t>
            </w:r>
          </w:p>
        </w:tc>
        <w:tc>
          <w:tcPr>
            <w:tcW w:w="3621" w:type="dxa"/>
          </w:tcPr>
          <w:p w14:paraId="52082CEB" w14:textId="77777777" w:rsidR="00316A5D" w:rsidRPr="003F2C2E" w:rsidRDefault="00316A5D" w:rsidP="00E15EAE">
            <w:pPr>
              <w:rPr>
                <w:rFonts w:ascii="Arial" w:hAnsi="Arial" w:cs="Arial"/>
                <w:color w:val="000000" w:themeColor="text1"/>
              </w:rPr>
            </w:pPr>
          </w:p>
        </w:tc>
      </w:tr>
      <w:tr w:rsidR="003F2C2E" w14:paraId="21CE9465" w14:textId="77777777" w:rsidTr="004B2940">
        <w:tc>
          <w:tcPr>
            <w:tcW w:w="5395" w:type="dxa"/>
          </w:tcPr>
          <w:p w14:paraId="48D812FB" w14:textId="0D230B76" w:rsidR="00316A5D" w:rsidRPr="003F2C2E" w:rsidRDefault="006C6BF1" w:rsidP="00E15EAE">
            <w:pPr>
              <w:rPr>
                <w:rFonts w:ascii="Arial" w:hAnsi="Arial" w:cs="Arial"/>
                <w:color w:val="000000" w:themeColor="text1"/>
              </w:rPr>
            </w:pPr>
            <w:r w:rsidRPr="003F2C2E">
              <w:rPr>
                <w:rFonts w:ascii="Arial" w:hAnsi="Arial" w:cs="Arial"/>
                <w:color w:val="000000" w:themeColor="text1"/>
              </w:rPr>
              <w:t>Simple mastectomy performed, with a view to delayed reconstruction, in patients who have been offered immediate reconstruction</w:t>
            </w:r>
          </w:p>
        </w:tc>
        <w:tc>
          <w:tcPr>
            <w:tcW w:w="3621" w:type="dxa"/>
          </w:tcPr>
          <w:p w14:paraId="245D13D5" w14:textId="77777777" w:rsidR="00316A5D" w:rsidRPr="003F2C2E" w:rsidRDefault="00316A5D" w:rsidP="00E15EAE">
            <w:pPr>
              <w:rPr>
                <w:rFonts w:ascii="Arial" w:hAnsi="Arial" w:cs="Arial"/>
                <w:color w:val="000000" w:themeColor="text1"/>
              </w:rPr>
            </w:pPr>
          </w:p>
        </w:tc>
      </w:tr>
      <w:tr w:rsidR="003F2C2E" w14:paraId="473368AD" w14:textId="77777777" w:rsidTr="004B2940">
        <w:trPr>
          <w:trHeight w:val="431"/>
        </w:trPr>
        <w:tc>
          <w:tcPr>
            <w:tcW w:w="5395" w:type="dxa"/>
          </w:tcPr>
          <w:p w14:paraId="6F1EB836" w14:textId="04FAAAFC" w:rsidR="00316A5D" w:rsidRPr="003F2C2E" w:rsidRDefault="006C6BF1" w:rsidP="00E15EAE">
            <w:pPr>
              <w:rPr>
                <w:rFonts w:ascii="Arial" w:hAnsi="Arial" w:cs="Arial"/>
                <w:color w:val="000000" w:themeColor="text1"/>
              </w:rPr>
            </w:pPr>
            <w:r w:rsidRPr="003F2C2E">
              <w:rPr>
                <w:rFonts w:ascii="Arial" w:hAnsi="Arial" w:cs="Arial"/>
                <w:color w:val="000000" w:themeColor="text1"/>
              </w:rPr>
              <w:t xml:space="preserve">Patient with confirmed high risk, having mastectomy, </w:t>
            </w:r>
            <w:proofErr w:type="gramStart"/>
            <w:r w:rsidRPr="003F2C2E">
              <w:rPr>
                <w:rFonts w:ascii="Arial" w:hAnsi="Arial" w:cs="Arial"/>
                <w:color w:val="000000" w:themeColor="text1"/>
              </w:rPr>
              <w:t>who</w:t>
            </w:r>
            <w:proofErr w:type="gramEnd"/>
            <w:r w:rsidRPr="003F2C2E">
              <w:rPr>
                <w:rFonts w:ascii="Arial" w:hAnsi="Arial" w:cs="Arial"/>
                <w:color w:val="000000" w:themeColor="text1"/>
              </w:rPr>
              <w:t xml:space="preserve"> are not having synchronous contralateral risk-reducing mastectomy.</w:t>
            </w:r>
          </w:p>
        </w:tc>
        <w:tc>
          <w:tcPr>
            <w:tcW w:w="3621" w:type="dxa"/>
          </w:tcPr>
          <w:p w14:paraId="088DE914" w14:textId="77777777" w:rsidR="00316A5D" w:rsidRPr="003F2C2E" w:rsidRDefault="00316A5D" w:rsidP="00E15EAE">
            <w:pPr>
              <w:rPr>
                <w:rFonts w:ascii="Arial" w:hAnsi="Arial" w:cs="Arial"/>
                <w:color w:val="000000" w:themeColor="text1"/>
              </w:rPr>
            </w:pPr>
          </w:p>
        </w:tc>
      </w:tr>
      <w:tr w:rsidR="003F2C2E" w14:paraId="47BEC8D5" w14:textId="77777777" w:rsidTr="004B2940">
        <w:tc>
          <w:tcPr>
            <w:tcW w:w="5395" w:type="dxa"/>
          </w:tcPr>
          <w:p w14:paraId="79B33022" w14:textId="5DCC5EA8" w:rsidR="00316A5D" w:rsidRPr="003F2C2E" w:rsidRDefault="006C6BF1" w:rsidP="00E15EAE">
            <w:pPr>
              <w:rPr>
                <w:rFonts w:ascii="Arial" w:hAnsi="Arial" w:cs="Arial"/>
                <w:color w:val="000000" w:themeColor="text1"/>
              </w:rPr>
            </w:pPr>
            <w:r w:rsidRPr="003F2C2E">
              <w:rPr>
                <w:rFonts w:ascii="Arial" w:hAnsi="Arial" w:cs="Arial"/>
                <w:color w:val="000000" w:themeColor="text1"/>
              </w:rPr>
              <w:t>Patient who would usually have margin re-excision surgery for close margins (based on local protocols), who do not have further surgery.</w:t>
            </w:r>
          </w:p>
        </w:tc>
        <w:tc>
          <w:tcPr>
            <w:tcW w:w="3621" w:type="dxa"/>
          </w:tcPr>
          <w:p w14:paraId="6A4A8435" w14:textId="77777777" w:rsidR="00316A5D" w:rsidRPr="003F2C2E" w:rsidRDefault="00316A5D" w:rsidP="00E15EAE">
            <w:pPr>
              <w:rPr>
                <w:rFonts w:ascii="Arial" w:hAnsi="Arial" w:cs="Arial"/>
                <w:color w:val="000000" w:themeColor="text1"/>
              </w:rPr>
            </w:pPr>
          </w:p>
        </w:tc>
      </w:tr>
      <w:tr w:rsidR="003F2C2E" w14:paraId="09CCE1F4" w14:textId="77777777" w:rsidTr="004B2940">
        <w:tc>
          <w:tcPr>
            <w:tcW w:w="5395" w:type="dxa"/>
          </w:tcPr>
          <w:p w14:paraId="0FBA7182" w14:textId="4C67A87F" w:rsidR="00316A5D" w:rsidRPr="003F2C2E" w:rsidRDefault="006C6BF1" w:rsidP="00E15EAE">
            <w:pPr>
              <w:rPr>
                <w:rFonts w:ascii="Arial" w:hAnsi="Arial" w:cs="Arial"/>
                <w:color w:val="000000" w:themeColor="text1"/>
              </w:rPr>
            </w:pPr>
            <w:r w:rsidRPr="003F2C2E">
              <w:rPr>
                <w:rFonts w:ascii="Arial" w:hAnsi="Arial" w:cs="Arial"/>
                <w:color w:val="000000" w:themeColor="text1"/>
              </w:rPr>
              <w:t>Patient who would usually have completion axillary clearance for sentinel node macro-metastases, who do not have further surgery</w:t>
            </w:r>
          </w:p>
        </w:tc>
        <w:tc>
          <w:tcPr>
            <w:tcW w:w="3621" w:type="dxa"/>
          </w:tcPr>
          <w:p w14:paraId="7EA13721" w14:textId="77777777" w:rsidR="00316A5D" w:rsidRPr="003F2C2E" w:rsidRDefault="00316A5D" w:rsidP="00E15EAE">
            <w:pPr>
              <w:rPr>
                <w:rFonts w:ascii="Arial" w:hAnsi="Arial" w:cs="Arial"/>
                <w:color w:val="000000" w:themeColor="text1"/>
              </w:rPr>
            </w:pPr>
          </w:p>
        </w:tc>
      </w:tr>
      <w:tr w:rsidR="003F2C2E" w14:paraId="31472AEC" w14:textId="77777777" w:rsidTr="004B2940">
        <w:tc>
          <w:tcPr>
            <w:tcW w:w="5395" w:type="dxa"/>
          </w:tcPr>
          <w:p w14:paraId="6B6E9108" w14:textId="7251DD39" w:rsidR="00316A5D" w:rsidRPr="003F2C2E" w:rsidRDefault="006C6BF1" w:rsidP="00E15EAE">
            <w:pPr>
              <w:rPr>
                <w:rFonts w:ascii="Arial" w:hAnsi="Arial" w:cs="Arial"/>
                <w:color w:val="000000" w:themeColor="text1"/>
              </w:rPr>
            </w:pPr>
            <w:r w:rsidRPr="003F2C2E">
              <w:rPr>
                <w:rFonts w:ascii="Arial" w:hAnsi="Arial" w:cs="Arial"/>
                <w:color w:val="000000" w:themeColor="text1"/>
              </w:rPr>
              <w:t xml:space="preserve">What was the </w:t>
            </w:r>
            <w:r w:rsidR="004C2C22">
              <w:rPr>
                <w:rFonts w:ascii="Arial" w:hAnsi="Arial" w:cs="Arial"/>
                <w:color w:val="000000" w:themeColor="text1"/>
              </w:rPr>
              <w:t>COVID</w:t>
            </w:r>
            <w:r w:rsidR="001F1463">
              <w:rPr>
                <w:rFonts w:ascii="Arial" w:hAnsi="Arial" w:cs="Arial"/>
                <w:color w:val="000000" w:themeColor="text1"/>
              </w:rPr>
              <w:t>-altered</w:t>
            </w:r>
            <w:r w:rsidRPr="003F2C2E">
              <w:rPr>
                <w:rFonts w:ascii="Arial" w:hAnsi="Arial" w:cs="Arial"/>
                <w:color w:val="000000" w:themeColor="text1"/>
              </w:rPr>
              <w:t xml:space="preserve"> management plan (adjuvant)?</w:t>
            </w:r>
          </w:p>
        </w:tc>
        <w:tc>
          <w:tcPr>
            <w:tcW w:w="3621" w:type="dxa"/>
          </w:tcPr>
          <w:p w14:paraId="0BBEC98F" w14:textId="77777777" w:rsidR="00316A5D" w:rsidRPr="003F2C2E" w:rsidRDefault="00316A5D" w:rsidP="00E15EAE">
            <w:pPr>
              <w:rPr>
                <w:rFonts w:ascii="Arial" w:hAnsi="Arial" w:cs="Arial"/>
                <w:color w:val="000000" w:themeColor="text1"/>
              </w:rPr>
            </w:pPr>
          </w:p>
        </w:tc>
      </w:tr>
      <w:tr w:rsidR="003F2C2E" w14:paraId="7F80425F" w14:textId="77777777" w:rsidTr="004B2940">
        <w:tc>
          <w:tcPr>
            <w:tcW w:w="5395" w:type="dxa"/>
          </w:tcPr>
          <w:p w14:paraId="704FEFE4" w14:textId="200640D5" w:rsidR="00316A5D" w:rsidRPr="003F2C2E" w:rsidRDefault="006C6BF1" w:rsidP="00E15EAE">
            <w:pPr>
              <w:rPr>
                <w:rFonts w:ascii="Arial" w:hAnsi="Arial" w:cs="Arial"/>
                <w:color w:val="000000" w:themeColor="text1"/>
              </w:rPr>
            </w:pPr>
            <w:r w:rsidRPr="003F2C2E">
              <w:rPr>
                <w:rFonts w:ascii="Arial" w:hAnsi="Arial" w:cs="Arial"/>
                <w:color w:val="000000" w:themeColor="text1"/>
              </w:rPr>
              <w:t xml:space="preserve">Patient who would usually have adjuvant radiotherapy, but have not been offered this </w:t>
            </w:r>
          </w:p>
        </w:tc>
        <w:tc>
          <w:tcPr>
            <w:tcW w:w="3621" w:type="dxa"/>
          </w:tcPr>
          <w:p w14:paraId="45B302D3" w14:textId="77777777" w:rsidR="00316A5D" w:rsidRPr="003F2C2E" w:rsidRDefault="00316A5D" w:rsidP="00E15EAE">
            <w:pPr>
              <w:rPr>
                <w:rFonts w:ascii="Arial" w:hAnsi="Arial" w:cs="Arial"/>
                <w:color w:val="000000" w:themeColor="text1"/>
              </w:rPr>
            </w:pPr>
          </w:p>
        </w:tc>
      </w:tr>
      <w:tr w:rsidR="003F2C2E" w14:paraId="4551AE1D" w14:textId="77777777" w:rsidTr="004B2940">
        <w:tc>
          <w:tcPr>
            <w:tcW w:w="5395" w:type="dxa"/>
          </w:tcPr>
          <w:p w14:paraId="3C32D2DD" w14:textId="47C09ACC" w:rsidR="00316A5D" w:rsidRPr="003F2C2E" w:rsidRDefault="006C6BF1" w:rsidP="00E15EAE">
            <w:pPr>
              <w:rPr>
                <w:rFonts w:ascii="Arial" w:hAnsi="Arial" w:cs="Arial"/>
                <w:color w:val="000000" w:themeColor="text1"/>
              </w:rPr>
            </w:pPr>
            <w:r w:rsidRPr="003F2C2E">
              <w:rPr>
                <w:rFonts w:ascii="Arial" w:hAnsi="Arial" w:cs="Arial"/>
                <w:color w:val="000000" w:themeColor="text1"/>
              </w:rPr>
              <w:t>Patient who would usually have adjuvant chemotherapy, but have not been offered this</w:t>
            </w:r>
          </w:p>
        </w:tc>
        <w:tc>
          <w:tcPr>
            <w:tcW w:w="3621" w:type="dxa"/>
          </w:tcPr>
          <w:p w14:paraId="04D04773" w14:textId="77777777" w:rsidR="00316A5D" w:rsidRPr="003F2C2E" w:rsidRDefault="00316A5D" w:rsidP="00E15EAE">
            <w:pPr>
              <w:rPr>
                <w:rFonts w:ascii="Arial" w:hAnsi="Arial" w:cs="Arial"/>
                <w:color w:val="000000" w:themeColor="text1"/>
              </w:rPr>
            </w:pPr>
          </w:p>
        </w:tc>
      </w:tr>
      <w:tr w:rsidR="003F2C2E" w14:paraId="5744C856" w14:textId="77777777" w:rsidTr="004B2940">
        <w:tc>
          <w:tcPr>
            <w:tcW w:w="5395" w:type="dxa"/>
          </w:tcPr>
          <w:p w14:paraId="0390E607" w14:textId="18D3A577" w:rsidR="00316A5D" w:rsidRPr="003F2C2E" w:rsidRDefault="006C6BF1" w:rsidP="00E15EAE">
            <w:pPr>
              <w:rPr>
                <w:rFonts w:ascii="Arial" w:hAnsi="Arial" w:cs="Arial"/>
                <w:color w:val="000000" w:themeColor="text1"/>
              </w:rPr>
            </w:pPr>
            <w:r w:rsidRPr="003F2C2E">
              <w:rPr>
                <w:rFonts w:ascii="Arial" w:hAnsi="Arial" w:cs="Arial"/>
                <w:color w:val="000000" w:themeColor="text1"/>
              </w:rPr>
              <w:t xml:space="preserve">Patient who would usually have adjuvant targeted (e.g. </w:t>
            </w:r>
            <w:proofErr w:type="spellStart"/>
            <w:r w:rsidRPr="003F2C2E">
              <w:rPr>
                <w:rFonts w:ascii="Arial" w:hAnsi="Arial" w:cs="Arial"/>
                <w:color w:val="000000" w:themeColor="text1"/>
              </w:rPr>
              <w:t>herceptin</w:t>
            </w:r>
            <w:proofErr w:type="spellEnd"/>
            <w:r w:rsidRPr="003F2C2E">
              <w:rPr>
                <w:rFonts w:ascii="Arial" w:hAnsi="Arial" w:cs="Arial"/>
                <w:color w:val="000000" w:themeColor="text1"/>
              </w:rPr>
              <w:t>) therapy, but have not been offered this</w:t>
            </w:r>
          </w:p>
        </w:tc>
        <w:tc>
          <w:tcPr>
            <w:tcW w:w="3621" w:type="dxa"/>
          </w:tcPr>
          <w:p w14:paraId="68D53AFC" w14:textId="77777777" w:rsidR="00316A5D" w:rsidRPr="003F2C2E" w:rsidRDefault="00316A5D" w:rsidP="00E15EAE">
            <w:pPr>
              <w:rPr>
                <w:rFonts w:ascii="Arial" w:hAnsi="Arial" w:cs="Arial"/>
                <w:color w:val="000000" w:themeColor="text1"/>
              </w:rPr>
            </w:pPr>
          </w:p>
        </w:tc>
      </w:tr>
      <w:tr w:rsidR="003F2C2E" w14:paraId="1E0E0F81" w14:textId="77777777" w:rsidTr="004B2940">
        <w:tc>
          <w:tcPr>
            <w:tcW w:w="5395" w:type="dxa"/>
          </w:tcPr>
          <w:p w14:paraId="3067540E" w14:textId="357438A7" w:rsidR="00316A5D" w:rsidRPr="003F2C2E" w:rsidRDefault="006C6BF1" w:rsidP="00E15EAE">
            <w:pPr>
              <w:rPr>
                <w:rFonts w:ascii="Arial" w:hAnsi="Arial" w:cs="Arial"/>
                <w:color w:val="000000" w:themeColor="text1"/>
              </w:rPr>
            </w:pPr>
            <w:r w:rsidRPr="003F2C2E">
              <w:rPr>
                <w:rFonts w:ascii="Arial" w:hAnsi="Arial" w:cs="Arial"/>
                <w:color w:val="000000" w:themeColor="text1"/>
              </w:rPr>
              <w:t>Genomic testing (e.g. ONCOTYPE) used outside of NICE guidelines (2018) to direct adjuvant chemotherapy</w:t>
            </w:r>
          </w:p>
        </w:tc>
        <w:tc>
          <w:tcPr>
            <w:tcW w:w="3621" w:type="dxa"/>
          </w:tcPr>
          <w:p w14:paraId="07107967" w14:textId="77777777" w:rsidR="00316A5D" w:rsidRPr="003F2C2E" w:rsidRDefault="00316A5D" w:rsidP="00E15EAE">
            <w:pPr>
              <w:rPr>
                <w:rFonts w:ascii="Arial" w:hAnsi="Arial" w:cs="Arial"/>
                <w:color w:val="000000" w:themeColor="text1"/>
              </w:rPr>
            </w:pPr>
          </w:p>
        </w:tc>
      </w:tr>
      <w:tr w:rsidR="00423E2A" w14:paraId="3FDCFA90" w14:textId="77777777" w:rsidTr="003F2C2E">
        <w:tc>
          <w:tcPr>
            <w:tcW w:w="9016" w:type="dxa"/>
            <w:gridSpan w:val="2"/>
          </w:tcPr>
          <w:p w14:paraId="031E934A" w14:textId="356517A4" w:rsidR="00423E2A" w:rsidRPr="004B2940" w:rsidRDefault="00423E2A" w:rsidP="00E15EAE">
            <w:pPr>
              <w:rPr>
                <w:rFonts w:ascii="Arial" w:hAnsi="Arial" w:cs="Arial"/>
                <w:b/>
                <w:color w:val="000000" w:themeColor="text1"/>
              </w:rPr>
            </w:pPr>
            <w:r w:rsidRPr="004B2940">
              <w:rPr>
                <w:rFonts w:ascii="Arial" w:hAnsi="Arial" w:cs="Arial"/>
                <w:b/>
                <w:color w:val="000000" w:themeColor="text1"/>
              </w:rPr>
              <w:t xml:space="preserve">Section 3: </w:t>
            </w:r>
            <w:r w:rsidR="001F1463">
              <w:rPr>
                <w:rFonts w:ascii="Arial" w:hAnsi="Arial" w:cs="Arial"/>
                <w:b/>
                <w:color w:val="000000" w:themeColor="text1"/>
              </w:rPr>
              <w:t>Amended</w:t>
            </w:r>
            <w:r w:rsidRPr="004B2940">
              <w:rPr>
                <w:rFonts w:ascii="Arial" w:hAnsi="Arial" w:cs="Arial"/>
                <w:b/>
                <w:color w:val="000000" w:themeColor="text1"/>
              </w:rPr>
              <w:t xml:space="preserve"> management plan (in view of the </w:t>
            </w:r>
            <w:r w:rsidR="004C2C22">
              <w:rPr>
                <w:rFonts w:ascii="Arial" w:hAnsi="Arial" w:cs="Arial"/>
                <w:b/>
                <w:color w:val="000000" w:themeColor="text1"/>
              </w:rPr>
              <w:t>COVID</w:t>
            </w:r>
            <w:r w:rsidRPr="004B2940">
              <w:rPr>
                <w:rFonts w:ascii="Arial" w:hAnsi="Arial" w:cs="Arial"/>
                <w:b/>
                <w:color w:val="000000" w:themeColor="text1"/>
              </w:rPr>
              <w:t>-19 pandemic)</w:t>
            </w:r>
          </w:p>
          <w:p w14:paraId="47052E5C" w14:textId="67A3A359" w:rsidR="00423E2A" w:rsidRPr="004B2940" w:rsidRDefault="00423E2A" w:rsidP="00E15EAE">
            <w:pPr>
              <w:rPr>
                <w:rFonts w:ascii="Arial" w:hAnsi="Arial" w:cs="Arial"/>
                <w:b/>
                <w:color w:val="000000" w:themeColor="text1"/>
              </w:rPr>
            </w:pPr>
            <w:r w:rsidRPr="004B2940">
              <w:rPr>
                <w:rFonts w:ascii="Arial" w:hAnsi="Arial" w:cs="Arial"/>
                <w:b/>
                <w:color w:val="000000" w:themeColor="text1"/>
              </w:rPr>
              <w:t>NOTE: This section will only appear if you have selected ‘</w:t>
            </w:r>
            <w:r w:rsidR="004C2C22">
              <w:rPr>
                <w:rFonts w:ascii="Arial" w:hAnsi="Arial" w:cs="Arial"/>
                <w:b/>
                <w:color w:val="000000" w:themeColor="text1"/>
              </w:rPr>
              <w:t>COVID</w:t>
            </w:r>
            <w:r w:rsidR="001F1463">
              <w:rPr>
                <w:rFonts w:ascii="Arial" w:hAnsi="Arial" w:cs="Arial"/>
                <w:b/>
                <w:color w:val="000000" w:themeColor="text1"/>
              </w:rPr>
              <w:t>-altered</w:t>
            </w:r>
            <w:r w:rsidRPr="004B2940">
              <w:rPr>
                <w:rFonts w:ascii="Arial" w:hAnsi="Arial" w:cs="Arial"/>
                <w:b/>
                <w:color w:val="000000" w:themeColor="text1"/>
              </w:rPr>
              <w:t xml:space="preserve"> treatment’ in section 1 above. The ‘Pre-</w:t>
            </w:r>
            <w:r w:rsidR="004C2C22">
              <w:rPr>
                <w:rFonts w:ascii="Arial" w:hAnsi="Arial" w:cs="Arial"/>
                <w:b/>
                <w:color w:val="000000" w:themeColor="text1"/>
              </w:rPr>
              <w:t>COVID</w:t>
            </w:r>
            <w:r w:rsidRPr="004B2940">
              <w:rPr>
                <w:rFonts w:ascii="Arial" w:hAnsi="Arial" w:cs="Arial"/>
                <w:b/>
                <w:color w:val="000000" w:themeColor="text1"/>
              </w:rPr>
              <w:t xml:space="preserve">’ data field refers to the standard planned </w:t>
            </w:r>
            <w:proofErr w:type="gramStart"/>
            <w:r w:rsidRPr="004B2940">
              <w:rPr>
                <w:rFonts w:ascii="Arial" w:hAnsi="Arial" w:cs="Arial"/>
                <w:b/>
                <w:color w:val="000000" w:themeColor="text1"/>
              </w:rPr>
              <w:t>treatment, that</w:t>
            </w:r>
            <w:proofErr w:type="gramEnd"/>
            <w:r w:rsidRPr="004B2940">
              <w:rPr>
                <w:rFonts w:ascii="Arial" w:hAnsi="Arial" w:cs="Arial"/>
                <w:b/>
                <w:color w:val="000000" w:themeColor="text1"/>
              </w:rPr>
              <w:t xml:space="preserve"> the patients would have undergone in normal circumstances, prior to the </w:t>
            </w:r>
            <w:r w:rsidR="004C2C22">
              <w:rPr>
                <w:rFonts w:ascii="Arial" w:hAnsi="Arial" w:cs="Arial"/>
                <w:b/>
                <w:color w:val="000000" w:themeColor="text1"/>
              </w:rPr>
              <w:t>COVID</w:t>
            </w:r>
            <w:r w:rsidRPr="004B2940">
              <w:rPr>
                <w:rFonts w:ascii="Arial" w:hAnsi="Arial" w:cs="Arial"/>
                <w:b/>
                <w:color w:val="000000" w:themeColor="text1"/>
              </w:rPr>
              <w:t>-19 pandemic. The ‘</w:t>
            </w:r>
            <w:r w:rsidR="004C2C22">
              <w:rPr>
                <w:rFonts w:ascii="Arial" w:hAnsi="Arial" w:cs="Arial"/>
                <w:b/>
                <w:color w:val="000000" w:themeColor="text1"/>
              </w:rPr>
              <w:t>COVID</w:t>
            </w:r>
            <w:r w:rsidRPr="004B2940">
              <w:rPr>
                <w:rFonts w:ascii="Arial" w:hAnsi="Arial" w:cs="Arial"/>
                <w:b/>
                <w:color w:val="000000" w:themeColor="text1"/>
              </w:rPr>
              <w:t xml:space="preserve">’ data field refers to the </w:t>
            </w:r>
            <w:r w:rsidR="001F1463">
              <w:rPr>
                <w:rFonts w:ascii="Arial" w:hAnsi="Arial" w:cs="Arial"/>
                <w:b/>
                <w:color w:val="000000" w:themeColor="text1"/>
              </w:rPr>
              <w:t xml:space="preserve">revised </w:t>
            </w:r>
            <w:r w:rsidRPr="004B2940">
              <w:rPr>
                <w:rFonts w:ascii="Arial" w:hAnsi="Arial" w:cs="Arial"/>
                <w:b/>
                <w:color w:val="000000" w:themeColor="text1"/>
              </w:rPr>
              <w:t xml:space="preserve">planned treatment in view of the </w:t>
            </w:r>
            <w:r w:rsidR="004C2C22">
              <w:rPr>
                <w:rFonts w:ascii="Arial" w:hAnsi="Arial" w:cs="Arial"/>
                <w:b/>
                <w:color w:val="000000" w:themeColor="text1"/>
              </w:rPr>
              <w:t>COVID</w:t>
            </w:r>
            <w:r w:rsidRPr="004B2940">
              <w:rPr>
                <w:rFonts w:ascii="Arial" w:hAnsi="Arial" w:cs="Arial"/>
                <w:b/>
                <w:color w:val="000000" w:themeColor="text1"/>
              </w:rPr>
              <w:t>-19 pandemic.</w:t>
            </w:r>
          </w:p>
          <w:p w14:paraId="5634BA54" w14:textId="77777777" w:rsidR="00423E2A" w:rsidRPr="003F2C2E" w:rsidRDefault="00423E2A" w:rsidP="00E15EAE">
            <w:pPr>
              <w:rPr>
                <w:rFonts w:ascii="Arial" w:hAnsi="Arial" w:cs="Arial"/>
                <w:color w:val="000000" w:themeColor="text1"/>
              </w:rPr>
            </w:pPr>
          </w:p>
        </w:tc>
      </w:tr>
      <w:tr w:rsidR="003F2C2E" w14:paraId="1600C8FC" w14:textId="77777777" w:rsidTr="004B2940">
        <w:tc>
          <w:tcPr>
            <w:tcW w:w="5395" w:type="dxa"/>
          </w:tcPr>
          <w:p w14:paraId="4DC89572" w14:textId="6B389EB4" w:rsidR="00423E2A" w:rsidRPr="003F2C2E" w:rsidRDefault="00423E2A" w:rsidP="00E15EAE">
            <w:pPr>
              <w:rPr>
                <w:rFonts w:ascii="Arial" w:hAnsi="Arial" w:cs="Arial"/>
                <w:color w:val="000000" w:themeColor="text1"/>
              </w:rPr>
            </w:pPr>
            <w:r w:rsidRPr="003F2C2E">
              <w:rPr>
                <w:rFonts w:ascii="Arial" w:hAnsi="Arial" w:cs="Arial"/>
                <w:color w:val="000000" w:themeColor="text1"/>
                <w:u w:val="single"/>
              </w:rPr>
              <w:t>Pre-operative treatment (Pre-</w:t>
            </w:r>
            <w:r w:rsidR="004C2C22">
              <w:rPr>
                <w:rFonts w:ascii="Arial" w:hAnsi="Arial" w:cs="Arial"/>
                <w:color w:val="000000" w:themeColor="text1"/>
                <w:u w:val="single"/>
              </w:rPr>
              <w:t>COVID</w:t>
            </w:r>
            <w:r w:rsidRPr="003F2C2E">
              <w:rPr>
                <w:rFonts w:ascii="Arial" w:hAnsi="Arial" w:cs="Arial"/>
                <w:color w:val="000000" w:themeColor="text1"/>
                <w:u w:val="single"/>
              </w:rPr>
              <w:t xml:space="preserve"> and </w:t>
            </w:r>
            <w:r w:rsidR="004C2C22">
              <w:rPr>
                <w:rFonts w:ascii="Arial" w:hAnsi="Arial" w:cs="Arial"/>
                <w:color w:val="000000" w:themeColor="text1"/>
                <w:u w:val="single"/>
              </w:rPr>
              <w:t>COVID-ALTERED</w:t>
            </w:r>
            <w:r w:rsidRPr="003F2C2E">
              <w:rPr>
                <w:rFonts w:ascii="Arial" w:hAnsi="Arial" w:cs="Arial"/>
                <w:color w:val="000000" w:themeColor="text1"/>
                <w:u w:val="single"/>
              </w:rPr>
              <w:t>)</w:t>
            </w:r>
            <w:r w:rsidRPr="003F2C2E">
              <w:rPr>
                <w:rFonts w:ascii="Arial" w:hAnsi="Arial" w:cs="Arial"/>
                <w:color w:val="000000" w:themeColor="text1"/>
              </w:rPr>
              <w:t>: None, surgery first / neoadjuvant chemotherapy / neoadjuvant endocrine therapy / primary endocrine therapy / neoadjuvant radiotherapy</w:t>
            </w:r>
          </w:p>
          <w:p w14:paraId="1D55CA4B" w14:textId="77777777" w:rsidR="00316A5D" w:rsidRPr="003F2C2E" w:rsidRDefault="00316A5D" w:rsidP="00E15EAE">
            <w:pPr>
              <w:rPr>
                <w:rFonts w:ascii="Arial" w:hAnsi="Arial" w:cs="Arial"/>
                <w:color w:val="000000" w:themeColor="text1"/>
              </w:rPr>
            </w:pPr>
          </w:p>
        </w:tc>
        <w:tc>
          <w:tcPr>
            <w:tcW w:w="3621" w:type="dxa"/>
          </w:tcPr>
          <w:p w14:paraId="7F3E599D" w14:textId="77777777" w:rsidR="00316A5D" w:rsidRPr="003F2C2E" w:rsidRDefault="00316A5D" w:rsidP="00E15EAE">
            <w:pPr>
              <w:rPr>
                <w:rFonts w:ascii="Arial" w:hAnsi="Arial" w:cs="Arial"/>
                <w:color w:val="000000" w:themeColor="text1"/>
              </w:rPr>
            </w:pPr>
          </w:p>
        </w:tc>
      </w:tr>
      <w:tr w:rsidR="003F2C2E" w14:paraId="6AF32942" w14:textId="77777777" w:rsidTr="004B2940">
        <w:tc>
          <w:tcPr>
            <w:tcW w:w="5395" w:type="dxa"/>
          </w:tcPr>
          <w:p w14:paraId="2EC01B36" w14:textId="05AC7AF9" w:rsidR="00423E2A" w:rsidRPr="003F2C2E" w:rsidRDefault="00423E2A" w:rsidP="00E15EAE">
            <w:pPr>
              <w:rPr>
                <w:rFonts w:ascii="Arial" w:hAnsi="Arial" w:cs="Arial"/>
                <w:color w:val="000000" w:themeColor="text1"/>
              </w:rPr>
            </w:pPr>
            <w:r w:rsidRPr="003F2C2E">
              <w:rPr>
                <w:rFonts w:ascii="Arial" w:hAnsi="Arial" w:cs="Arial"/>
                <w:color w:val="000000" w:themeColor="text1"/>
                <w:u w:val="single"/>
              </w:rPr>
              <w:t>Surgical treatment</w:t>
            </w:r>
            <w:r w:rsidRPr="003F2C2E">
              <w:rPr>
                <w:rFonts w:ascii="Arial" w:hAnsi="Arial" w:cs="Arial"/>
                <w:color w:val="000000" w:themeColor="text1"/>
              </w:rPr>
              <w:t xml:space="preserve"> – </w:t>
            </w:r>
            <w:r w:rsidRPr="003F2C2E">
              <w:rPr>
                <w:rFonts w:ascii="Arial" w:hAnsi="Arial" w:cs="Arial"/>
                <w:color w:val="000000" w:themeColor="text1"/>
                <w:u w:val="single"/>
              </w:rPr>
              <w:t>Breast (Pre-</w:t>
            </w:r>
            <w:r w:rsidR="004C2C22">
              <w:rPr>
                <w:rFonts w:ascii="Arial" w:hAnsi="Arial" w:cs="Arial"/>
                <w:color w:val="000000" w:themeColor="text1"/>
                <w:u w:val="single"/>
              </w:rPr>
              <w:t>COVID</w:t>
            </w:r>
            <w:r w:rsidRPr="003F2C2E">
              <w:rPr>
                <w:rFonts w:ascii="Arial" w:hAnsi="Arial" w:cs="Arial"/>
                <w:color w:val="000000" w:themeColor="text1"/>
                <w:u w:val="single"/>
              </w:rPr>
              <w:t xml:space="preserve"> and </w:t>
            </w:r>
            <w:r w:rsidR="004C2C22">
              <w:rPr>
                <w:rFonts w:ascii="Arial" w:hAnsi="Arial" w:cs="Arial"/>
                <w:color w:val="000000" w:themeColor="text1"/>
                <w:u w:val="single"/>
              </w:rPr>
              <w:t>COVID ALTERED</w:t>
            </w:r>
            <w:r w:rsidRPr="003F2C2E">
              <w:rPr>
                <w:rFonts w:ascii="Arial" w:hAnsi="Arial" w:cs="Arial"/>
                <w:color w:val="000000" w:themeColor="text1"/>
                <w:u w:val="single"/>
              </w:rPr>
              <w:t>):</w:t>
            </w:r>
            <w:r w:rsidRPr="003F2C2E">
              <w:rPr>
                <w:rFonts w:ascii="Arial" w:hAnsi="Arial" w:cs="Arial"/>
                <w:color w:val="000000" w:themeColor="text1"/>
              </w:rPr>
              <w:t xml:space="preserve"> BCS / simple mastectomy / skin sparing or nipple sparing mastectomy and immediate reconstruction / consideration of BCS following neoadjuvant chemotherapy</w:t>
            </w:r>
          </w:p>
          <w:p w14:paraId="5F788076" w14:textId="77777777" w:rsidR="00316A5D" w:rsidRPr="003F2C2E" w:rsidRDefault="00316A5D" w:rsidP="00E15EAE">
            <w:pPr>
              <w:rPr>
                <w:rFonts w:ascii="Arial" w:hAnsi="Arial" w:cs="Arial"/>
                <w:color w:val="000000" w:themeColor="text1"/>
              </w:rPr>
            </w:pPr>
          </w:p>
        </w:tc>
        <w:tc>
          <w:tcPr>
            <w:tcW w:w="3621" w:type="dxa"/>
          </w:tcPr>
          <w:p w14:paraId="2CE51213" w14:textId="77777777" w:rsidR="00316A5D" w:rsidRPr="003F2C2E" w:rsidRDefault="00316A5D" w:rsidP="00E15EAE">
            <w:pPr>
              <w:rPr>
                <w:rFonts w:ascii="Arial" w:hAnsi="Arial" w:cs="Arial"/>
                <w:color w:val="000000" w:themeColor="text1"/>
              </w:rPr>
            </w:pPr>
          </w:p>
        </w:tc>
      </w:tr>
      <w:tr w:rsidR="003F2C2E" w14:paraId="5B2BC44C" w14:textId="77777777" w:rsidTr="004B2940">
        <w:tc>
          <w:tcPr>
            <w:tcW w:w="5395" w:type="dxa"/>
          </w:tcPr>
          <w:p w14:paraId="7062DBB5" w14:textId="7FDCC689" w:rsidR="00423E2A" w:rsidRPr="003F2C2E" w:rsidRDefault="00423E2A" w:rsidP="00E15EAE">
            <w:pPr>
              <w:rPr>
                <w:rFonts w:ascii="Arial" w:hAnsi="Arial" w:cs="Arial"/>
                <w:color w:val="000000" w:themeColor="text1"/>
              </w:rPr>
            </w:pPr>
            <w:r w:rsidRPr="003F2C2E">
              <w:rPr>
                <w:rFonts w:ascii="Arial" w:hAnsi="Arial" w:cs="Arial"/>
                <w:color w:val="000000" w:themeColor="text1"/>
                <w:u w:val="single"/>
              </w:rPr>
              <w:t>Surgical treatment</w:t>
            </w:r>
            <w:r w:rsidRPr="003F2C2E">
              <w:rPr>
                <w:rFonts w:ascii="Arial" w:hAnsi="Arial" w:cs="Arial"/>
                <w:color w:val="000000" w:themeColor="text1"/>
              </w:rPr>
              <w:t xml:space="preserve"> - </w:t>
            </w:r>
            <w:r w:rsidRPr="003F2C2E">
              <w:rPr>
                <w:rFonts w:ascii="Arial" w:hAnsi="Arial" w:cs="Arial"/>
                <w:color w:val="000000" w:themeColor="text1"/>
                <w:u w:val="single"/>
              </w:rPr>
              <w:t>Axilla</w:t>
            </w:r>
            <w:r w:rsidRPr="003F2C2E">
              <w:rPr>
                <w:rFonts w:ascii="Arial" w:hAnsi="Arial" w:cs="Arial"/>
                <w:color w:val="000000" w:themeColor="text1"/>
              </w:rPr>
              <w:t xml:space="preserve"> </w:t>
            </w:r>
            <w:r w:rsidRPr="003F2C2E">
              <w:rPr>
                <w:rFonts w:ascii="Arial" w:hAnsi="Arial" w:cs="Arial"/>
                <w:color w:val="000000" w:themeColor="text1"/>
                <w:u w:val="single"/>
              </w:rPr>
              <w:t>(Pre-</w:t>
            </w:r>
            <w:r w:rsidR="004C2C22">
              <w:rPr>
                <w:rFonts w:ascii="Arial" w:hAnsi="Arial" w:cs="Arial"/>
                <w:color w:val="000000" w:themeColor="text1"/>
                <w:u w:val="single"/>
              </w:rPr>
              <w:t>COVID</w:t>
            </w:r>
            <w:r w:rsidRPr="003F2C2E">
              <w:rPr>
                <w:rFonts w:ascii="Arial" w:hAnsi="Arial" w:cs="Arial"/>
                <w:color w:val="000000" w:themeColor="text1"/>
                <w:u w:val="single"/>
              </w:rPr>
              <w:t xml:space="preserve"> and </w:t>
            </w:r>
            <w:r w:rsidR="004C2C22">
              <w:rPr>
                <w:rFonts w:ascii="Arial" w:hAnsi="Arial" w:cs="Arial"/>
                <w:color w:val="000000" w:themeColor="text1"/>
                <w:u w:val="single"/>
              </w:rPr>
              <w:t>COVID ALTERED</w:t>
            </w:r>
            <w:r w:rsidRPr="003F2C2E">
              <w:rPr>
                <w:rFonts w:ascii="Arial" w:hAnsi="Arial" w:cs="Arial"/>
                <w:color w:val="000000" w:themeColor="text1"/>
                <w:u w:val="single"/>
              </w:rPr>
              <w:t>):</w:t>
            </w:r>
            <w:r w:rsidRPr="003F2C2E">
              <w:rPr>
                <w:rFonts w:ascii="Arial" w:hAnsi="Arial" w:cs="Arial"/>
                <w:color w:val="000000" w:themeColor="text1"/>
              </w:rPr>
              <w:t xml:space="preserve"> No axillary surgery / sentinel node biopsy / axillary clearance / consideration of axillary preservation following neoadjuvant chemotherapy</w:t>
            </w:r>
          </w:p>
          <w:p w14:paraId="4C730AA0" w14:textId="77777777" w:rsidR="00423E2A" w:rsidRPr="003F2C2E" w:rsidRDefault="00423E2A" w:rsidP="00E15EAE">
            <w:pPr>
              <w:rPr>
                <w:rFonts w:ascii="Arial" w:hAnsi="Arial" w:cs="Arial"/>
                <w:color w:val="000000" w:themeColor="text1"/>
              </w:rPr>
            </w:pPr>
          </w:p>
        </w:tc>
        <w:tc>
          <w:tcPr>
            <w:tcW w:w="3621" w:type="dxa"/>
          </w:tcPr>
          <w:p w14:paraId="746B8073" w14:textId="77777777" w:rsidR="00423E2A" w:rsidRPr="003F2C2E" w:rsidRDefault="00423E2A" w:rsidP="00E15EAE">
            <w:pPr>
              <w:rPr>
                <w:rFonts w:ascii="Arial" w:hAnsi="Arial" w:cs="Arial"/>
                <w:color w:val="000000" w:themeColor="text1"/>
              </w:rPr>
            </w:pPr>
          </w:p>
        </w:tc>
      </w:tr>
      <w:tr w:rsidR="003F2C2E" w14:paraId="541801BA" w14:textId="77777777" w:rsidTr="004B2940">
        <w:tc>
          <w:tcPr>
            <w:tcW w:w="5395" w:type="dxa"/>
          </w:tcPr>
          <w:p w14:paraId="4310EC66" w14:textId="5307F4E7" w:rsidR="00423E2A" w:rsidRPr="003F2C2E" w:rsidRDefault="00423E2A" w:rsidP="00E15EAE">
            <w:pPr>
              <w:rPr>
                <w:rFonts w:ascii="Arial" w:hAnsi="Arial" w:cs="Arial"/>
                <w:color w:val="000000" w:themeColor="text1"/>
              </w:rPr>
            </w:pPr>
            <w:r w:rsidRPr="003F2C2E">
              <w:rPr>
                <w:rFonts w:ascii="Arial" w:hAnsi="Arial" w:cs="Arial"/>
                <w:color w:val="000000" w:themeColor="text1"/>
                <w:u w:val="single"/>
              </w:rPr>
              <w:lastRenderedPageBreak/>
              <w:t>Adjuvant Chemotherapy (Pre-</w:t>
            </w:r>
            <w:r w:rsidR="004C2C22">
              <w:rPr>
                <w:rFonts w:ascii="Arial" w:hAnsi="Arial" w:cs="Arial"/>
                <w:color w:val="000000" w:themeColor="text1"/>
                <w:u w:val="single"/>
              </w:rPr>
              <w:t>COVID</w:t>
            </w:r>
            <w:r w:rsidRPr="003F2C2E">
              <w:rPr>
                <w:rFonts w:ascii="Arial" w:hAnsi="Arial" w:cs="Arial"/>
                <w:color w:val="000000" w:themeColor="text1"/>
                <w:u w:val="single"/>
              </w:rPr>
              <w:t xml:space="preserve"> and </w:t>
            </w:r>
            <w:r w:rsidR="004C2C22">
              <w:rPr>
                <w:rFonts w:ascii="Arial" w:hAnsi="Arial" w:cs="Arial"/>
                <w:color w:val="000000" w:themeColor="text1"/>
                <w:u w:val="single"/>
              </w:rPr>
              <w:t>COVID ALTERED</w:t>
            </w:r>
            <w:r w:rsidRPr="003F2C2E">
              <w:rPr>
                <w:rFonts w:ascii="Arial" w:hAnsi="Arial" w:cs="Arial"/>
                <w:color w:val="000000" w:themeColor="text1"/>
                <w:u w:val="single"/>
              </w:rPr>
              <w:t>)</w:t>
            </w:r>
            <w:r w:rsidRPr="003F2C2E">
              <w:rPr>
                <w:rFonts w:ascii="Arial" w:hAnsi="Arial" w:cs="Arial"/>
                <w:color w:val="000000" w:themeColor="text1"/>
              </w:rPr>
              <w:t>: no / yes</w:t>
            </w:r>
          </w:p>
          <w:p w14:paraId="476899CA" w14:textId="77777777" w:rsidR="00423E2A" w:rsidRPr="003F2C2E" w:rsidRDefault="00423E2A" w:rsidP="00E15EAE">
            <w:pPr>
              <w:rPr>
                <w:rFonts w:ascii="Arial" w:hAnsi="Arial" w:cs="Arial"/>
                <w:color w:val="000000" w:themeColor="text1"/>
              </w:rPr>
            </w:pPr>
          </w:p>
        </w:tc>
        <w:tc>
          <w:tcPr>
            <w:tcW w:w="3621" w:type="dxa"/>
          </w:tcPr>
          <w:p w14:paraId="12E0C5FC" w14:textId="77777777" w:rsidR="00423E2A" w:rsidRPr="003F2C2E" w:rsidRDefault="00423E2A" w:rsidP="00E15EAE">
            <w:pPr>
              <w:rPr>
                <w:rFonts w:ascii="Arial" w:hAnsi="Arial" w:cs="Arial"/>
                <w:color w:val="000000" w:themeColor="text1"/>
              </w:rPr>
            </w:pPr>
          </w:p>
        </w:tc>
      </w:tr>
      <w:tr w:rsidR="003F2C2E" w14:paraId="1605D66C" w14:textId="77777777" w:rsidTr="004B2940">
        <w:tc>
          <w:tcPr>
            <w:tcW w:w="5395" w:type="dxa"/>
          </w:tcPr>
          <w:p w14:paraId="5C383B1C" w14:textId="3DDD6E2B" w:rsidR="00423E2A" w:rsidRPr="003F2C2E" w:rsidRDefault="00423E2A" w:rsidP="00E15EAE">
            <w:pPr>
              <w:rPr>
                <w:rFonts w:ascii="Arial" w:hAnsi="Arial" w:cs="Arial"/>
                <w:color w:val="000000" w:themeColor="text1"/>
              </w:rPr>
            </w:pPr>
            <w:r w:rsidRPr="003F2C2E">
              <w:rPr>
                <w:rFonts w:ascii="Arial" w:hAnsi="Arial" w:cs="Arial"/>
                <w:color w:val="000000" w:themeColor="text1"/>
                <w:u w:val="single"/>
              </w:rPr>
              <w:t>Adjuvant Targeted therapy (Pre-</w:t>
            </w:r>
            <w:r w:rsidR="004C2C22">
              <w:rPr>
                <w:rFonts w:ascii="Arial" w:hAnsi="Arial" w:cs="Arial"/>
                <w:color w:val="000000" w:themeColor="text1"/>
                <w:u w:val="single"/>
              </w:rPr>
              <w:t>COVID</w:t>
            </w:r>
            <w:r w:rsidRPr="003F2C2E">
              <w:rPr>
                <w:rFonts w:ascii="Arial" w:hAnsi="Arial" w:cs="Arial"/>
                <w:color w:val="000000" w:themeColor="text1"/>
                <w:u w:val="single"/>
              </w:rPr>
              <w:t xml:space="preserve"> and </w:t>
            </w:r>
            <w:r w:rsidR="004C2C22">
              <w:rPr>
                <w:rFonts w:ascii="Arial" w:hAnsi="Arial" w:cs="Arial"/>
                <w:color w:val="000000" w:themeColor="text1"/>
                <w:u w:val="single"/>
              </w:rPr>
              <w:t>COVID ALTERED</w:t>
            </w:r>
            <w:r w:rsidRPr="003F2C2E">
              <w:rPr>
                <w:rFonts w:ascii="Arial" w:hAnsi="Arial" w:cs="Arial"/>
                <w:color w:val="000000" w:themeColor="text1"/>
                <w:u w:val="single"/>
              </w:rPr>
              <w:t>):</w:t>
            </w:r>
            <w:r w:rsidRPr="003F2C2E">
              <w:rPr>
                <w:rFonts w:ascii="Arial" w:hAnsi="Arial" w:cs="Arial"/>
                <w:color w:val="000000" w:themeColor="text1"/>
              </w:rPr>
              <w:t xml:space="preserve"> no/yes</w:t>
            </w:r>
          </w:p>
          <w:p w14:paraId="10D1C2B0" w14:textId="77777777" w:rsidR="00423E2A" w:rsidRPr="003F2C2E" w:rsidRDefault="00423E2A" w:rsidP="00E15EAE">
            <w:pPr>
              <w:rPr>
                <w:rFonts w:ascii="Arial" w:hAnsi="Arial" w:cs="Arial"/>
                <w:color w:val="000000" w:themeColor="text1"/>
              </w:rPr>
            </w:pPr>
          </w:p>
        </w:tc>
        <w:tc>
          <w:tcPr>
            <w:tcW w:w="3621" w:type="dxa"/>
          </w:tcPr>
          <w:p w14:paraId="5A269A99" w14:textId="77777777" w:rsidR="00423E2A" w:rsidRPr="003F2C2E" w:rsidRDefault="00423E2A" w:rsidP="00E15EAE">
            <w:pPr>
              <w:rPr>
                <w:rFonts w:ascii="Arial" w:hAnsi="Arial" w:cs="Arial"/>
                <w:color w:val="000000" w:themeColor="text1"/>
              </w:rPr>
            </w:pPr>
          </w:p>
        </w:tc>
      </w:tr>
      <w:tr w:rsidR="003F2C2E" w14:paraId="5AD329C9" w14:textId="77777777" w:rsidTr="004B2940">
        <w:tc>
          <w:tcPr>
            <w:tcW w:w="5395" w:type="dxa"/>
          </w:tcPr>
          <w:p w14:paraId="2FACD939" w14:textId="2779AD0C" w:rsidR="00423E2A" w:rsidRPr="003F2C2E" w:rsidRDefault="00423E2A" w:rsidP="00E15EAE">
            <w:pPr>
              <w:rPr>
                <w:rFonts w:ascii="Arial" w:hAnsi="Arial" w:cs="Arial"/>
                <w:color w:val="000000" w:themeColor="text1"/>
              </w:rPr>
            </w:pPr>
            <w:r w:rsidRPr="003F2C2E">
              <w:rPr>
                <w:rFonts w:ascii="Arial" w:hAnsi="Arial" w:cs="Arial"/>
                <w:color w:val="000000" w:themeColor="text1"/>
                <w:u w:val="single"/>
              </w:rPr>
              <w:t>Adjuvant Radiotherapy (Pre-</w:t>
            </w:r>
            <w:r w:rsidR="004C2C22">
              <w:rPr>
                <w:rFonts w:ascii="Arial" w:hAnsi="Arial" w:cs="Arial"/>
                <w:color w:val="000000" w:themeColor="text1"/>
                <w:u w:val="single"/>
              </w:rPr>
              <w:t>COVID</w:t>
            </w:r>
            <w:r w:rsidRPr="003F2C2E">
              <w:rPr>
                <w:rFonts w:ascii="Arial" w:hAnsi="Arial" w:cs="Arial"/>
                <w:color w:val="000000" w:themeColor="text1"/>
                <w:u w:val="single"/>
              </w:rPr>
              <w:t xml:space="preserve"> and </w:t>
            </w:r>
            <w:r w:rsidR="004C2C22">
              <w:rPr>
                <w:rFonts w:ascii="Arial" w:hAnsi="Arial" w:cs="Arial"/>
                <w:color w:val="000000" w:themeColor="text1"/>
                <w:u w:val="single"/>
              </w:rPr>
              <w:t>COVID ALTERED</w:t>
            </w:r>
            <w:r w:rsidRPr="003F2C2E">
              <w:rPr>
                <w:rFonts w:ascii="Arial" w:hAnsi="Arial" w:cs="Arial"/>
                <w:color w:val="000000" w:themeColor="text1"/>
                <w:u w:val="single"/>
              </w:rPr>
              <w:t>):</w:t>
            </w:r>
            <w:r w:rsidRPr="003F2C2E">
              <w:rPr>
                <w:rFonts w:ascii="Arial" w:hAnsi="Arial" w:cs="Arial"/>
                <w:color w:val="000000" w:themeColor="text1"/>
              </w:rPr>
              <w:t xml:space="preserve"> no / yes / yes, but </w:t>
            </w:r>
            <w:proofErr w:type="spellStart"/>
            <w:r w:rsidRPr="003F2C2E">
              <w:rPr>
                <w:rFonts w:ascii="Arial" w:hAnsi="Arial" w:cs="Arial"/>
                <w:color w:val="000000" w:themeColor="text1"/>
              </w:rPr>
              <w:t>hypofractionated</w:t>
            </w:r>
            <w:proofErr w:type="spellEnd"/>
            <w:r w:rsidRPr="003F2C2E">
              <w:rPr>
                <w:rFonts w:ascii="Arial" w:hAnsi="Arial" w:cs="Arial"/>
                <w:color w:val="000000" w:themeColor="text1"/>
              </w:rPr>
              <w:t xml:space="preserve"> / yes, but boost not given</w:t>
            </w:r>
          </w:p>
          <w:p w14:paraId="1D87792F" w14:textId="77777777" w:rsidR="00423E2A" w:rsidRPr="003F2C2E" w:rsidRDefault="00423E2A" w:rsidP="00E15EAE">
            <w:pPr>
              <w:rPr>
                <w:rFonts w:ascii="Arial" w:hAnsi="Arial" w:cs="Arial"/>
                <w:color w:val="000000" w:themeColor="text1"/>
              </w:rPr>
            </w:pPr>
          </w:p>
        </w:tc>
        <w:tc>
          <w:tcPr>
            <w:tcW w:w="3621" w:type="dxa"/>
          </w:tcPr>
          <w:p w14:paraId="7140B7AC" w14:textId="77777777" w:rsidR="00423E2A" w:rsidRPr="003F2C2E" w:rsidRDefault="00423E2A" w:rsidP="00E15EAE">
            <w:pPr>
              <w:rPr>
                <w:rFonts w:ascii="Arial" w:hAnsi="Arial" w:cs="Arial"/>
                <w:color w:val="000000" w:themeColor="text1"/>
              </w:rPr>
            </w:pPr>
          </w:p>
        </w:tc>
      </w:tr>
      <w:tr w:rsidR="003F2C2E" w14:paraId="11EC79B9" w14:textId="77777777" w:rsidTr="004B2940">
        <w:tc>
          <w:tcPr>
            <w:tcW w:w="5395" w:type="dxa"/>
          </w:tcPr>
          <w:p w14:paraId="7983663C" w14:textId="04978081" w:rsidR="00423E2A" w:rsidRPr="003F2C2E" w:rsidRDefault="00423E2A" w:rsidP="00E15EAE">
            <w:pPr>
              <w:rPr>
                <w:rFonts w:ascii="Arial" w:hAnsi="Arial" w:cs="Arial"/>
                <w:color w:val="000000" w:themeColor="text1"/>
              </w:rPr>
            </w:pPr>
            <w:r w:rsidRPr="003F2C2E">
              <w:rPr>
                <w:rFonts w:ascii="Arial" w:hAnsi="Arial" w:cs="Arial"/>
                <w:color w:val="000000" w:themeColor="text1"/>
                <w:u w:val="single"/>
              </w:rPr>
              <w:t>Adjuvant Endocrine therapy (Pre-</w:t>
            </w:r>
            <w:r w:rsidR="004C2C22">
              <w:rPr>
                <w:rFonts w:ascii="Arial" w:hAnsi="Arial" w:cs="Arial"/>
                <w:color w:val="000000" w:themeColor="text1"/>
                <w:u w:val="single"/>
              </w:rPr>
              <w:t>COVID</w:t>
            </w:r>
            <w:r w:rsidRPr="003F2C2E">
              <w:rPr>
                <w:rFonts w:ascii="Arial" w:hAnsi="Arial" w:cs="Arial"/>
                <w:color w:val="000000" w:themeColor="text1"/>
                <w:u w:val="single"/>
              </w:rPr>
              <w:t xml:space="preserve"> and </w:t>
            </w:r>
            <w:r w:rsidR="004C2C22">
              <w:rPr>
                <w:rFonts w:ascii="Arial" w:hAnsi="Arial" w:cs="Arial"/>
                <w:color w:val="000000" w:themeColor="text1"/>
                <w:u w:val="single"/>
              </w:rPr>
              <w:t>COVID ALTERED</w:t>
            </w:r>
            <w:r w:rsidRPr="003F2C2E">
              <w:rPr>
                <w:rFonts w:ascii="Arial" w:hAnsi="Arial" w:cs="Arial"/>
                <w:color w:val="000000" w:themeColor="text1"/>
                <w:u w:val="single"/>
              </w:rPr>
              <w:t>):</w:t>
            </w:r>
            <w:r w:rsidRPr="003F2C2E">
              <w:rPr>
                <w:rFonts w:ascii="Arial" w:hAnsi="Arial" w:cs="Arial"/>
                <w:color w:val="000000" w:themeColor="text1"/>
              </w:rPr>
              <w:t xml:space="preserve"> no / yes </w:t>
            </w:r>
          </w:p>
          <w:p w14:paraId="6F971381" w14:textId="77777777" w:rsidR="00423E2A" w:rsidRPr="003F2C2E" w:rsidRDefault="00423E2A" w:rsidP="00E15EAE">
            <w:pPr>
              <w:rPr>
                <w:rFonts w:ascii="Arial" w:hAnsi="Arial" w:cs="Arial"/>
                <w:color w:val="000000" w:themeColor="text1"/>
              </w:rPr>
            </w:pPr>
          </w:p>
        </w:tc>
        <w:tc>
          <w:tcPr>
            <w:tcW w:w="3621" w:type="dxa"/>
          </w:tcPr>
          <w:p w14:paraId="11D4206C" w14:textId="77777777" w:rsidR="00423E2A" w:rsidRPr="003F2C2E" w:rsidRDefault="00423E2A" w:rsidP="00E15EAE">
            <w:pPr>
              <w:rPr>
                <w:rFonts w:ascii="Arial" w:hAnsi="Arial" w:cs="Arial"/>
                <w:color w:val="000000" w:themeColor="text1"/>
              </w:rPr>
            </w:pPr>
          </w:p>
        </w:tc>
      </w:tr>
      <w:tr w:rsidR="00423E2A" w14:paraId="431342B9" w14:textId="77777777" w:rsidTr="004B2940">
        <w:trPr>
          <w:trHeight w:val="773"/>
        </w:trPr>
        <w:tc>
          <w:tcPr>
            <w:tcW w:w="9016" w:type="dxa"/>
            <w:gridSpan w:val="2"/>
          </w:tcPr>
          <w:p w14:paraId="4E0ADB2F" w14:textId="77777777" w:rsidR="00423E2A" w:rsidRPr="003F2C2E" w:rsidRDefault="00423E2A" w:rsidP="00E15EAE">
            <w:pPr>
              <w:rPr>
                <w:rFonts w:ascii="Arial" w:hAnsi="Arial" w:cs="Arial"/>
                <w:b/>
                <w:color w:val="000000" w:themeColor="text1"/>
              </w:rPr>
            </w:pPr>
            <w:r w:rsidRPr="003F2C2E">
              <w:rPr>
                <w:rFonts w:ascii="Arial" w:hAnsi="Arial" w:cs="Arial"/>
                <w:b/>
                <w:color w:val="000000" w:themeColor="text1"/>
              </w:rPr>
              <w:t>Section 4. Further (anonymised) patient demographic and cancer information</w:t>
            </w:r>
          </w:p>
          <w:p w14:paraId="115D4B02" w14:textId="43B1503A" w:rsidR="00423E2A" w:rsidRPr="004B2940" w:rsidRDefault="00423E2A" w:rsidP="00E15EAE">
            <w:pPr>
              <w:rPr>
                <w:rFonts w:ascii="Arial" w:hAnsi="Arial" w:cs="Arial"/>
                <w:b/>
                <w:color w:val="000000" w:themeColor="text1"/>
              </w:rPr>
            </w:pPr>
            <w:r w:rsidRPr="003F2C2E">
              <w:rPr>
                <w:rFonts w:ascii="Arial" w:hAnsi="Arial" w:cs="Arial"/>
                <w:b/>
                <w:color w:val="000000" w:themeColor="text1"/>
              </w:rPr>
              <w:t>This section is optional during the prospective data collection.</w:t>
            </w:r>
          </w:p>
        </w:tc>
      </w:tr>
      <w:tr w:rsidR="003F2C2E" w14:paraId="0CB5F0C0" w14:textId="77777777" w:rsidTr="004B2940">
        <w:tc>
          <w:tcPr>
            <w:tcW w:w="5395" w:type="dxa"/>
          </w:tcPr>
          <w:p w14:paraId="5439E770" w14:textId="2A2C799A" w:rsidR="003F2C2E" w:rsidRPr="003F2C2E" w:rsidRDefault="003F2C2E" w:rsidP="00E15EAE">
            <w:pPr>
              <w:rPr>
                <w:rFonts w:ascii="Arial" w:hAnsi="Arial" w:cs="Arial"/>
                <w:color w:val="000000" w:themeColor="text1"/>
              </w:rPr>
            </w:pPr>
            <w:r w:rsidRPr="003F2C2E">
              <w:rPr>
                <w:rFonts w:ascii="Arial" w:hAnsi="Arial" w:cs="Arial"/>
                <w:color w:val="000000" w:themeColor="text1"/>
              </w:rPr>
              <w:t>Patient age / Size of lesi</w:t>
            </w:r>
            <w:r w:rsidR="004B2940">
              <w:rPr>
                <w:rFonts w:ascii="Arial" w:hAnsi="Arial" w:cs="Arial"/>
                <w:color w:val="000000" w:themeColor="text1"/>
              </w:rPr>
              <w:t>on / ER / PR / HER2 / KI67 / lymph node macro-metastases / lymph node micro-metastases</w:t>
            </w:r>
            <w:r w:rsidRPr="003F2C2E">
              <w:rPr>
                <w:rFonts w:ascii="Arial" w:hAnsi="Arial" w:cs="Arial"/>
                <w:color w:val="000000" w:themeColor="text1"/>
              </w:rPr>
              <w:t xml:space="preserve"> / </w:t>
            </w:r>
            <w:r w:rsidR="001C2006" w:rsidRPr="001C2006">
              <w:rPr>
                <w:rFonts w:ascii="Arial" w:hAnsi="Arial" w:cs="Arial"/>
                <w:color w:val="000000" w:themeColor="text1"/>
              </w:rPr>
              <w:t>WHO performance</w:t>
            </w:r>
            <w:r w:rsidR="001C2006">
              <w:rPr>
                <w:rFonts w:ascii="Arial" w:hAnsi="Arial" w:cs="Arial"/>
                <w:color w:val="000000" w:themeColor="text1"/>
              </w:rPr>
              <w:t xml:space="preserve"> status</w:t>
            </w:r>
            <w:r w:rsidR="004B2940">
              <w:rPr>
                <w:rFonts w:ascii="Arial" w:hAnsi="Arial" w:cs="Arial"/>
                <w:color w:val="000000" w:themeColor="text1"/>
              </w:rPr>
              <w:t xml:space="preserve"> / </w:t>
            </w:r>
            <w:r w:rsidRPr="003F2C2E">
              <w:rPr>
                <w:rFonts w:ascii="Arial" w:hAnsi="Arial" w:cs="Arial"/>
                <w:color w:val="000000" w:themeColor="text1"/>
              </w:rPr>
              <w:t xml:space="preserve">Co-morbidities </w:t>
            </w:r>
          </w:p>
          <w:p w14:paraId="51CCD125" w14:textId="77777777" w:rsidR="004B2940" w:rsidRPr="003F2C2E" w:rsidRDefault="004B2940" w:rsidP="00E15EAE">
            <w:pPr>
              <w:rPr>
                <w:rFonts w:ascii="Arial" w:hAnsi="Arial" w:cs="Arial"/>
                <w:color w:val="000000" w:themeColor="text1"/>
              </w:rPr>
            </w:pPr>
          </w:p>
        </w:tc>
        <w:tc>
          <w:tcPr>
            <w:tcW w:w="3621" w:type="dxa"/>
          </w:tcPr>
          <w:p w14:paraId="39805E7F" w14:textId="77777777" w:rsidR="00423E2A" w:rsidRPr="003F2C2E" w:rsidRDefault="00423E2A" w:rsidP="00E15EAE">
            <w:pPr>
              <w:rPr>
                <w:rFonts w:ascii="Arial" w:hAnsi="Arial" w:cs="Arial"/>
                <w:color w:val="000000" w:themeColor="text1"/>
              </w:rPr>
            </w:pPr>
          </w:p>
        </w:tc>
      </w:tr>
      <w:tr w:rsidR="004B2940" w14:paraId="09D3F5F5" w14:textId="77777777" w:rsidTr="00202300">
        <w:tc>
          <w:tcPr>
            <w:tcW w:w="9016" w:type="dxa"/>
            <w:gridSpan w:val="2"/>
          </w:tcPr>
          <w:p w14:paraId="4BEFA59D" w14:textId="77777777" w:rsidR="004B2940" w:rsidRDefault="004B2940" w:rsidP="00E15EAE">
            <w:pPr>
              <w:rPr>
                <w:rFonts w:ascii="Arial" w:hAnsi="Arial" w:cs="Arial"/>
                <w:b/>
                <w:color w:val="000000" w:themeColor="text1"/>
              </w:rPr>
            </w:pPr>
            <w:r>
              <w:rPr>
                <w:rFonts w:ascii="Arial" w:hAnsi="Arial" w:cs="Arial"/>
                <w:b/>
                <w:color w:val="000000" w:themeColor="text1"/>
              </w:rPr>
              <w:t>Section 5</w:t>
            </w:r>
            <w:r w:rsidRPr="0047696E">
              <w:rPr>
                <w:rFonts w:ascii="Arial" w:hAnsi="Arial" w:cs="Arial"/>
                <w:b/>
                <w:color w:val="000000" w:themeColor="text1"/>
              </w:rPr>
              <w:t xml:space="preserve">. </w:t>
            </w:r>
            <w:r>
              <w:rPr>
                <w:rFonts w:ascii="Arial" w:hAnsi="Arial" w:cs="Arial"/>
                <w:b/>
                <w:color w:val="000000" w:themeColor="text1"/>
              </w:rPr>
              <w:t>Outcome data</w:t>
            </w:r>
          </w:p>
          <w:p w14:paraId="23A19B6A" w14:textId="513DD3B5" w:rsidR="004B2940" w:rsidRPr="004B2940" w:rsidRDefault="004B2940" w:rsidP="00E15EAE">
            <w:pPr>
              <w:rPr>
                <w:rFonts w:ascii="Arial" w:hAnsi="Arial" w:cs="Arial"/>
                <w:b/>
                <w:color w:val="000000" w:themeColor="text1"/>
              </w:rPr>
            </w:pPr>
          </w:p>
        </w:tc>
      </w:tr>
      <w:tr w:rsidR="003F2C2E" w14:paraId="4073A48C" w14:textId="77777777" w:rsidTr="004B2940">
        <w:tc>
          <w:tcPr>
            <w:tcW w:w="5395" w:type="dxa"/>
          </w:tcPr>
          <w:p w14:paraId="3E29CC9B" w14:textId="29077E4F" w:rsidR="003F2C2E" w:rsidRDefault="003F2C2E" w:rsidP="00E15EAE">
            <w:pPr>
              <w:rPr>
                <w:rFonts w:ascii="Arial" w:hAnsi="Arial" w:cs="Arial"/>
                <w:color w:val="000000" w:themeColor="text1"/>
              </w:rPr>
            </w:pPr>
            <w:r>
              <w:rPr>
                <w:rFonts w:ascii="Arial" w:hAnsi="Arial" w:cs="Arial"/>
                <w:color w:val="000000" w:themeColor="text1"/>
              </w:rPr>
              <w:t xml:space="preserve">This section will be finalised following consultation with sub-groups of the steering management group, and will be driven by the volume of patients that fall within the defined categories of </w:t>
            </w:r>
            <w:r w:rsidR="004C2C22">
              <w:rPr>
                <w:rFonts w:ascii="Arial" w:hAnsi="Arial" w:cs="Arial"/>
                <w:color w:val="000000" w:themeColor="text1"/>
              </w:rPr>
              <w:t>COVID</w:t>
            </w:r>
            <w:r w:rsidR="001F1463">
              <w:rPr>
                <w:rFonts w:ascii="Arial" w:hAnsi="Arial" w:cs="Arial"/>
                <w:color w:val="000000" w:themeColor="text1"/>
              </w:rPr>
              <w:t>-altered</w:t>
            </w:r>
            <w:r>
              <w:rPr>
                <w:rFonts w:ascii="Arial" w:hAnsi="Arial" w:cs="Arial"/>
                <w:color w:val="000000" w:themeColor="text1"/>
              </w:rPr>
              <w:t xml:space="preserve"> treatment.</w:t>
            </w:r>
          </w:p>
          <w:p w14:paraId="48EE8A73" w14:textId="77777777" w:rsidR="00423E2A" w:rsidRPr="003F2C2E" w:rsidRDefault="00423E2A" w:rsidP="00E15EAE">
            <w:pPr>
              <w:rPr>
                <w:rFonts w:ascii="Arial" w:hAnsi="Arial" w:cs="Arial"/>
                <w:color w:val="000000" w:themeColor="text1"/>
              </w:rPr>
            </w:pPr>
          </w:p>
        </w:tc>
        <w:tc>
          <w:tcPr>
            <w:tcW w:w="3621" w:type="dxa"/>
          </w:tcPr>
          <w:p w14:paraId="0242318D" w14:textId="77777777" w:rsidR="00423E2A" w:rsidRPr="003F2C2E" w:rsidRDefault="00423E2A" w:rsidP="00E15EAE">
            <w:pPr>
              <w:rPr>
                <w:rFonts w:ascii="Arial" w:hAnsi="Arial" w:cs="Arial"/>
                <w:color w:val="000000" w:themeColor="text1"/>
              </w:rPr>
            </w:pPr>
          </w:p>
        </w:tc>
      </w:tr>
    </w:tbl>
    <w:p w14:paraId="67876BC2" w14:textId="77777777" w:rsidR="004B2940" w:rsidRDefault="004B2940" w:rsidP="00E15EAE">
      <w:pPr>
        <w:rPr>
          <w:rFonts w:ascii="Arial" w:hAnsi="Arial" w:cs="Arial"/>
          <w:b/>
          <w:color w:val="000000" w:themeColor="text1"/>
        </w:rPr>
      </w:pPr>
    </w:p>
    <w:p w14:paraId="0BC38F2F" w14:textId="77777777" w:rsidR="00DE600B" w:rsidRDefault="00DE600B">
      <w:pPr>
        <w:rPr>
          <w:rFonts w:ascii="Arial" w:hAnsi="Arial" w:cs="Arial"/>
          <w:b/>
          <w:color w:val="000000" w:themeColor="text1"/>
        </w:rPr>
      </w:pPr>
      <w:r>
        <w:rPr>
          <w:rFonts w:ascii="Arial" w:hAnsi="Arial" w:cs="Arial"/>
          <w:b/>
          <w:color w:val="000000" w:themeColor="text1"/>
        </w:rPr>
        <w:br w:type="page"/>
      </w:r>
    </w:p>
    <w:p w14:paraId="26F5A4FC" w14:textId="719567FF" w:rsidR="00937939" w:rsidRPr="00937939" w:rsidRDefault="00937939" w:rsidP="004C2C22">
      <w:pPr>
        <w:outlineLvl w:val="0"/>
        <w:rPr>
          <w:rFonts w:ascii="Arial" w:hAnsi="Arial" w:cs="Arial"/>
          <w:b/>
          <w:color w:val="000000" w:themeColor="text1"/>
        </w:rPr>
      </w:pPr>
      <w:r w:rsidRPr="00937939">
        <w:rPr>
          <w:rFonts w:ascii="Arial" w:hAnsi="Arial" w:cs="Arial"/>
          <w:b/>
          <w:color w:val="000000" w:themeColor="text1"/>
        </w:rPr>
        <w:lastRenderedPageBreak/>
        <w:t>4.3 Data capture phases</w:t>
      </w:r>
    </w:p>
    <w:p w14:paraId="3E7E5CBC" w14:textId="77777777" w:rsidR="00937939" w:rsidRDefault="00937939">
      <w:pPr>
        <w:rPr>
          <w:rFonts w:ascii="Arial" w:hAnsi="Arial" w:cs="Arial"/>
        </w:rPr>
      </w:pPr>
      <w:r>
        <w:rPr>
          <w:rFonts w:ascii="Arial" w:hAnsi="Arial" w:cs="Arial"/>
        </w:rPr>
        <w:t>It is likely that the data capture will occur in several phases.</w:t>
      </w:r>
    </w:p>
    <w:p w14:paraId="054BA8C5" w14:textId="5AE862EB" w:rsidR="00937939" w:rsidRDefault="00937939">
      <w:pPr>
        <w:rPr>
          <w:rFonts w:ascii="Arial" w:hAnsi="Arial" w:cs="Arial"/>
        </w:rPr>
      </w:pPr>
      <w:r w:rsidRPr="00937939">
        <w:rPr>
          <w:rFonts w:ascii="Arial" w:hAnsi="Arial" w:cs="Arial"/>
          <w:u w:val="single"/>
        </w:rPr>
        <w:t>Phase 1</w:t>
      </w:r>
      <w:r>
        <w:rPr>
          <w:rFonts w:ascii="Arial" w:hAnsi="Arial" w:cs="Arial"/>
        </w:rPr>
        <w:t xml:space="preserve"> – This will ideally be prospective where possible. This will ‘register’ the patient to the study and classify the patient’s management to the appropriate </w:t>
      </w:r>
      <w:r w:rsidR="004C2C22">
        <w:rPr>
          <w:rFonts w:ascii="Arial" w:hAnsi="Arial" w:cs="Arial"/>
        </w:rPr>
        <w:t>COVID</w:t>
      </w:r>
      <w:r w:rsidR="001F1463">
        <w:rPr>
          <w:rFonts w:ascii="Arial" w:hAnsi="Arial" w:cs="Arial"/>
        </w:rPr>
        <w:t>-altered</w:t>
      </w:r>
      <w:r>
        <w:rPr>
          <w:rFonts w:ascii="Arial" w:hAnsi="Arial" w:cs="Arial"/>
        </w:rPr>
        <w:t xml:space="preserve"> category as per section 2 on </w:t>
      </w:r>
      <w:proofErr w:type="spellStart"/>
      <w:r>
        <w:rPr>
          <w:rFonts w:ascii="Arial" w:hAnsi="Arial" w:cs="Arial"/>
        </w:rPr>
        <w:t>RedCap</w:t>
      </w:r>
      <w:proofErr w:type="spellEnd"/>
      <w:r>
        <w:rPr>
          <w:rFonts w:ascii="Arial" w:hAnsi="Arial" w:cs="Arial"/>
        </w:rPr>
        <w:t>.</w:t>
      </w:r>
    </w:p>
    <w:p w14:paraId="358979B0" w14:textId="4619B5EC" w:rsidR="00937939" w:rsidRDefault="00937939">
      <w:pPr>
        <w:rPr>
          <w:rFonts w:ascii="Arial" w:hAnsi="Arial" w:cs="Arial"/>
          <w:b/>
        </w:rPr>
      </w:pPr>
      <w:r w:rsidRPr="00937939">
        <w:rPr>
          <w:rFonts w:ascii="Arial" w:hAnsi="Arial" w:cs="Arial"/>
          <w:u w:val="single"/>
        </w:rPr>
        <w:t>Phase 2</w:t>
      </w:r>
      <w:r>
        <w:rPr>
          <w:rFonts w:ascii="Arial" w:hAnsi="Arial" w:cs="Arial"/>
        </w:rPr>
        <w:t xml:space="preserve"> – This can be collected prospectively or retrospectively where possible. Section 3 and 4 on </w:t>
      </w:r>
      <w:proofErr w:type="spellStart"/>
      <w:r>
        <w:rPr>
          <w:rFonts w:ascii="Arial" w:hAnsi="Arial" w:cs="Arial"/>
        </w:rPr>
        <w:t>RedCap</w:t>
      </w:r>
      <w:proofErr w:type="spellEnd"/>
      <w:r>
        <w:rPr>
          <w:rFonts w:ascii="Arial" w:hAnsi="Arial" w:cs="Arial"/>
        </w:rPr>
        <w:t xml:space="preserve"> include </w:t>
      </w:r>
      <w:r w:rsidRPr="00937939">
        <w:rPr>
          <w:rFonts w:ascii="Arial" w:hAnsi="Arial" w:cs="Arial"/>
          <w:lang w:val="en-US"/>
        </w:rPr>
        <w:t xml:space="preserve">data capture tools for the </w:t>
      </w:r>
      <w:r>
        <w:rPr>
          <w:rFonts w:ascii="Arial" w:hAnsi="Arial" w:cs="Arial"/>
          <w:lang w:val="en-US"/>
        </w:rPr>
        <w:t xml:space="preserve">exact </w:t>
      </w:r>
      <w:r w:rsidRPr="00937939">
        <w:rPr>
          <w:rFonts w:ascii="Arial" w:hAnsi="Arial" w:cs="Arial"/>
          <w:lang w:val="en-US"/>
        </w:rPr>
        <w:t xml:space="preserve">particulars of </w:t>
      </w:r>
      <w:r w:rsidR="004C2C22">
        <w:rPr>
          <w:rFonts w:ascii="Arial" w:hAnsi="Arial" w:cs="Arial"/>
          <w:lang w:val="en-US"/>
        </w:rPr>
        <w:t>COVID</w:t>
      </w:r>
      <w:r w:rsidR="001F1463">
        <w:rPr>
          <w:rFonts w:ascii="Arial" w:hAnsi="Arial" w:cs="Arial"/>
          <w:lang w:val="en-US"/>
        </w:rPr>
        <w:t>-altered</w:t>
      </w:r>
      <w:r w:rsidRPr="00937939">
        <w:rPr>
          <w:rFonts w:ascii="Arial" w:hAnsi="Arial" w:cs="Arial"/>
          <w:lang w:val="en-US"/>
        </w:rPr>
        <w:t xml:space="preserve"> management, demographic information and cancer-specific data</w:t>
      </w:r>
      <w:r>
        <w:rPr>
          <w:rFonts w:ascii="Arial" w:hAnsi="Arial" w:cs="Arial"/>
          <w:b/>
        </w:rPr>
        <w:t>.</w:t>
      </w:r>
    </w:p>
    <w:p w14:paraId="75AE867F" w14:textId="5A67AFDD" w:rsidR="00937939" w:rsidRPr="00937939" w:rsidRDefault="00937939" w:rsidP="00937939">
      <w:pPr>
        <w:rPr>
          <w:rFonts w:ascii="Arial" w:hAnsi="Arial" w:cs="Arial"/>
          <w:color w:val="000000" w:themeColor="text1"/>
        </w:rPr>
      </w:pPr>
      <w:r w:rsidRPr="00937939">
        <w:rPr>
          <w:rFonts w:ascii="Arial" w:hAnsi="Arial" w:cs="Arial"/>
          <w:u w:val="single"/>
        </w:rPr>
        <w:t>Phase 3</w:t>
      </w:r>
      <w:r w:rsidRPr="00937939">
        <w:rPr>
          <w:rFonts w:ascii="Arial" w:hAnsi="Arial" w:cs="Arial"/>
          <w:color w:val="000000" w:themeColor="text1"/>
        </w:rPr>
        <w:t xml:space="preserve"> – </w:t>
      </w:r>
      <w:r>
        <w:rPr>
          <w:rFonts w:ascii="Arial" w:hAnsi="Arial" w:cs="Arial"/>
          <w:color w:val="000000" w:themeColor="text1"/>
        </w:rPr>
        <w:t xml:space="preserve">Outcome data will </w:t>
      </w:r>
      <w:r w:rsidRPr="00937939">
        <w:rPr>
          <w:rFonts w:ascii="Arial" w:hAnsi="Arial" w:cs="Arial"/>
          <w:color w:val="000000" w:themeColor="text1"/>
          <w:lang w:val="en-US"/>
        </w:rPr>
        <w:t xml:space="preserve">be </w:t>
      </w:r>
      <w:proofErr w:type="spellStart"/>
      <w:r w:rsidRPr="00937939">
        <w:rPr>
          <w:rFonts w:ascii="Arial" w:hAnsi="Arial" w:cs="Arial"/>
          <w:color w:val="000000" w:themeColor="text1"/>
          <w:lang w:val="en-US"/>
        </w:rPr>
        <w:t>finalised</w:t>
      </w:r>
      <w:proofErr w:type="spellEnd"/>
      <w:r w:rsidRPr="00937939">
        <w:rPr>
          <w:rFonts w:ascii="Arial" w:hAnsi="Arial" w:cs="Arial"/>
          <w:color w:val="000000" w:themeColor="text1"/>
          <w:lang w:val="en-US"/>
        </w:rPr>
        <w:t xml:space="preserve"> following </w:t>
      </w:r>
      <w:r>
        <w:rPr>
          <w:rFonts w:ascii="Arial" w:hAnsi="Arial" w:cs="Arial"/>
          <w:color w:val="000000" w:themeColor="text1"/>
          <w:lang w:val="en-US"/>
        </w:rPr>
        <w:t xml:space="preserve">completion of phase 1, and will occur following </w:t>
      </w:r>
      <w:r w:rsidRPr="00937939">
        <w:rPr>
          <w:rFonts w:ascii="Arial" w:hAnsi="Arial" w:cs="Arial"/>
          <w:color w:val="000000" w:themeColor="text1"/>
          <w:lang w:val="en-US"/>
        </w:rPr>
        <w:t>consultation with sub-groups of the steering management group.</w:t>
      </w:r>
    </w:p>
    <w:p w14:paraId="32B59083" w14:textId="394B18F5" w:rsidR="00C25BF6" w:rsidRDefault="00B52C11" w:rsidP="00937939">
      <w:pPr>
        <w:rPr>
          <w:rFonts w:ascii="Arial" w:hAnsi="Arial" w:cs="Arial"/>
          <w:color w:val="000000" w:themeColor="text1"/>
        </w:rPr>
      </w:pPr>
      <w:r w:rsidRPr="00B52C11">
        <w:rPr>
          <w:rFonts w:ascii="Arial" w:hAnsi="Arial" w:cs="Arial"/>
          <w:noProof/>
          <w:color w:val="000000" w:themeColor="text1"/>
        </w:rPr>
        <w:drawing>
          <wp:inline distT="0" distB="0" distL="0" distR="0" wp14:anchorId="110952E3" wp14:editId="04686A7E">
            <wp:extent cx="5731510" cy="32029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02940"/>
                    </a:xfrm>
                    <a:prstGeom prst="rect">
                      <a:avLst/>
                    </a:prstGeom>
                  </pic:spPr>
                </pic:pic>
              </a:graphicData>
            </a:graphic>
          </wp:inline>
        </w:drawing>
      </w:r>
      <w:r w:rsidR="00937939" w:rsidRPr="00937939">
        <w:rPr>
          <w:rFonts w:ascii="Arial" w:hAnsi="Arial" w:cs="Arial"/>
          <w:color w:val="000000" w:themeColor="text1"/>
        </w:rPr>
        <w:t xml:space="preserve"> </w:t>
      </w:r>
    </w:p>
    <w:p w14:paraId="139CD18D" w14:textId="77777777" w:rsidR="00C25BF6" w:rsidRPr="00C25BF6" w:rsidRDefault="00C25BF6" w:rsidP="00937939">
      <w:pPr>
        <w:rPr>
          <w:rFonts w:ascii="Arial" w:hAnsi="Arial" w:cs="Arial"/>
          <w:color w:val="000000" w:themeColor="text1"/>
          <w:u w:val="single"/>
        </w:rPr>
      </w:pPr>
    </w:p>
    <w:p w14:paraId="021FC466" w14:textId="271E47F4" w:rsidR="00C25BF6" w:rsidRPr="00370399" w:rsidRDefault="00C25BF6" w:rsidP="00937939">
      <w:pPr>
        <w:rPr>
          <w:rFonts w:ascii="Arial" w:hAnsi="Arial" w:cs="Arial"/>
          <w:color w:val="000000" w:themeColor="text1"/>
          <w:highlight w:val="yellow"/>
          <w:u w:val="single"/>
        </w:rPr>
      </w:pPr>
      <w:r w:rsidRPr="00370399">
        <w:rPr>
          <w:rFonts w:ascii="Arial" w:hAnsi="Arial" w:cs="Arial"/>
          <w:color w:val="000000" w:themeColor="text1"/>
          <w:highlight w:val="yellow"/>
          <w:u w:val="single"/>
        </w:rPr>
        <w:t xml:space="preserve">Post COVID-19 </w:t>
      </w:r>
      <w:commentRangeStart w:id="5"/>
      <w:r w:rsidRPr="00370399">
        <w:rPr>
          <w:rFonts w:ascii="Arial" w:hAnsi="Arial" w:cs="Arial"/>
          <w:color w:val="000000" w:themeColor="text1"/>
          <w:highlight w:val="yellow"/>
          <w:u w:val="single"/>
        </w:rPr>
        <w:t>questionnaire</w:t>
      </w:r>
      <w:commentRangeEnd w:id="5"/>
      <w:r w:rsidRPr="00370399">
        <w:rPr>
          <w:rStyle w:val="CommentReference"/>
          <w:highlight w:val="yellow"/>
        </w:rPr>
        <w:commentReference w:id="5"/>
      </w:r>
    </w:p>
    <w:p w14:paraId="3C5BD7B1" w14:textId="362FEA53" w:rsidR="00C25BF6" w:rsidRPr="00370399" w:rsidRDefault="00C25BF6" w:rsidP="00937939">
      <w:pPr>
        <w:rPr>
          <w:rFonts w:ascii="Arial" w:hAnsi="Arial" w:cs="Arial"/>
          <w:color w:val="000000" w:themeColor="text1"/>
          <w:highlight w:val="yellow"/>
        </w:rPr>
      </w:pPr>
      <w:r w:rsidRPr="00370399">
        <w:rPr>
          <w:rFonts w:ascii="Arial" w:hAnsi="Arial" w:cs="Arial"/>
          <w:color w:val="000000" w:themeColor="text1"/>
          <w:highlight w:val="yellow"/>
        </w:rPr>
        <w:t xml:space="preserve">The audit will close to recruitment once breast cancer services have returned to normality and </w:t>
      </w:r>
      <w:r w:rsidR="00615614">
        <w:rPr>
          <w:rFonts w:ascii="Arial" w:hAnsi="Arial" w:cs="Arial"/>
          <w:color w:val="000000" w:themeColor="text1"/>
          <w:highlight w:val="yellow"/>
        </w:rPr>
        <w:t xml:space="preserve">breast cancer </w:t>
      </w:r>
      <w:r w:rsidRPr="00370399">
        <w:rPr>
          <w:rFonts w:ascii="Arial" w:hAnsi="Arial" w:cs="Arial"/>
          <w:color w:val="000000" w:themeColor="text1"/>
          <w:highlight w:val="yellow"/>
        </w:rPr>
        <w:t>management decisions are no longer being altered in view of COVID-19.</w:t>
      </w:r>
    </w:p>
    <w:p w14:paraId="78F3E619" w14:textId="4765A628" w:rsidR="00C25BF6" w:rsidRPr="00370399" w:rsidRDefault="00C25BF6" w:rsidP="0056022B">
      <w:pPr>
        <w:spacing w:line="360" w:lineRule="auto"/>
        <w:rPr>
          <w:rFonts w:ascii="Arial" w:hAnsi="Arial" w:cs="Arial"/>
          <w:color w:val="000000" w:themeColor="text1"/>
          <w:highlight w:val="yellow"/>
        </w:rPr>
      </w:pPr>
      <w:r w:rsidRPr="00370399">
        <w:rPr>
          <w:rFonts w:ascii="Arial" w:hAnsi="Arial" w:cs="Arial"/>
          <w:color w:val="000000" w:themeColor="text1"/>
          <w:highlight w:val="yellow"/>
        </w:rPr>
        <w:t>A questionnaire will be sent out, as designed by the audit steering committee and advisory group</w:t>
      </w:r>
      <w:r w:rsidR="004F1406" w:rsidRPr="00370399">
        <w:rPr>
          <w:rFonts w:ascii="Arial" w:hAnsi="Arial" w:cs="Arial"/>
          <w:color w:val="000000" w:themeColor="text1"/>
          <w:highlight w:val="yellow"/>
        </w:rPr>
        <w:t>. This will include, but will not be limited to:</w:t>
      </w:r>
    </w:p>
    <w:p w14:paraId="322845A7" w14:textId="1DA3E591" w:rsidR="00C25BF6" w:rsidRPr="00370399" w:rsidRDefault="00C25BF6" w:rsidP="0056022B">
      <w:pPr>
        <w:pStyle w:val="ListParagraph"/>
        <w:numPr>
          <w:ilvl w:val="0"/>
          <w:numId w:val="15"/>
        </w:numPr>
        <w:spacing w:line="360" w:lineRule="auto"/>
        <w:rPr>
          <w:rFonts w:ascii="Arial" w:hAnsi="Arial" w:cs="Arial"/>
          <w:color w:val="000000" w:themeColor="text1"/>
          <w:highlight w:val="yellow"/>
        </w:rPr>
      </w:pPr>
      <w:r w:rsidRPr="00370399">
        <w:rPr>
          <w:rFonts w:ascii="Arial" w:hAnsi="Arial" w:cs="Arial"/>
          <w:color w:val="000000" w:themeColor="text1"/>
          <w:highlight w:val="yellow"/>
        </w:rPr>
        <w:t>The number of patients being treated in the unit over the study period</w:t>
      </w:r>
    </w:p>
    <w:p w14:paraId="23A484A8" w14:textId="354E17EE" w:rsidR="00C25BF6" w:rsidRPr="00370399" w:rsidRDefault="00C25BF6" w:rsidP="0056022B">
      <w:pPr>
        <w:pStyle w:val="ListParagraph"/>
        <w:numPr>
          <w:ilvl w:val="0"/>
          <w:numId w:val="15"/>
        </w:numPr>
        <w:spacing w:line="360" w:lineRule="auto"/>
        <w:rPr>
          <w:rFonts w:ascii="Arial" w:hAnsi="Arial" w:cs="Arial"/>
          <w:color w:val="000000" w:themeColor="text1"/>
          <w:highlight w:val="yellow"/>
        </w:rPr>
      </w:pPr>
      <w:r w:rsidRPr="00370399">
        <w:rPr>
          <w:rFonts w:ascii="Arial" w:hAnsi="Arial" w:cs="Arial"/>
          <w:color w:val="000000" w:themeColor="text1"/>
          <w:highlight w:val="yellow"/>
        </w:rPr>
        <w:t xml:space="preserve">The variations in </w:t>
      </w:r>
      <w:r w:rsidR="004F1406" w:rsidRPr="00370399">
        <w:rPr>
          <w:rFonts w:ascii="Arial" w:hAnsi="Arial" w:cs="Arial"/>
          <w:color w:val="000000" w:themeColor="text1"/>
          <w:highlight w:val="yellow"/>
        </w:rPr>
        <w:t>the logistics of delivery of surgical care</w:t>
      </w:r>
    </w:p>
    <w:p w14:paraId="0FF8D4D0" w14:textId="6F38E3B7" w:rsidR="004F1406" w:rsidRPr="00370399" w:rsidRDefault="004F1406" w:rsidP="0056022B">
      <w:pPr>
        <w:pStyle w:val="ListParagraph"/>
        <w:numPr>
          <w:ilvl w:val="0"/>
          <w:numId w:val="15"/>
        </w:numPr>
        <w:spacing w:line="360" w:lineRule="auto"/>
        <w:rPr>
          <w:rFonts w:ascii="Arial" w:hAnsi="Arial" w:cs="Arial"/>
          <w:color w:val="000000" w:themeColor="text1"/>
          <w:highlight w:val="yellow"/>
        </w:rPr>
      </w:pPr>
      <w:r w:rsidRPr="00370399">
        <w:rPr>
          <w:rFonts w:ascii="Arial" w:hAnsi="Arial" w:cs="Arial"/>
          <w:color w:val="000000" w:themeColor="text1"/>
          <w:highlight w:val="yellow"/>
        </w:rPr>
        <w:t>The impact on the service in the post-COVID era</w:t>
      </w:r>
    </w:p>
    <w:p w14:paraId="56EFE4F1" w14:textId="136174AE" w:rsidR="00AF0354" w:rsidRPr="00937939" w:rsidRDefault="00AF0354" w:rsidP="00937939">
      <w:pPr>
        <w:rPr>
          <w:rFonts w:ascii="Arial" w:hAnsi="Arial" w:cs="Arial"/>
        </w:rPr>
      </w:pPr>
    </w:p>
    <w:p w14:paraId="19C10E23" w14:textId="3A1F1EDD" w:rsidR="00CE44F9" w:rsidRPr="0016768E" w:rsidRDefault="005F3A1D" w:rsidP="004C2C22">
      <w:pPr>
        <w:spacing w:line="360" w:lineRule="auto"/>
        <w:jc w:val="both"/>
        <w:outlineLvl w:val="0"/>
        <w:rPr>
          <w:rFonts w:ascii="Arial" w:hAnsi="Arial" w:cs="Arial"/>
          <w:b/>
          <w:color w:val="000000" w:themeColor="text1"/>
          <w:sz w:val="28"/>
        </w:rPr>
      </w:pPr>
      <w:r w:rsidRPr="0016768E">
        <w:rPr>
          <w:rFonts w:ascii="Arial" w:hAnsi="Arial" w:cs="Arial"/>
          <w:b/>
          <w:color w:val="000000" w:themeColor="text1"/>
          <w:sz w:val="28"/>
        </w:rPr>
        <w:t>5</w:t>
      </w:r>
      <w:r w:rsidR="00217E8E" w:rsidRPr="0016768E">
        <w:rPr>
          <w:rFonts w:ascii="Arial" w:hAnsi="Arial" w:cs="Arial"/>
          <w:b/>
          <w:color w:val="000000" w:themeColor="text1"/>
          <w:sz w:val="28"/>
        </w:rPr>
        <w:t xml:space="preserve">. </w:t>
      </w:r>
      <w:r w:rsidR="00CE44F9" w:rsidRPr="0016768E">
        <w:rPr>
          <w:rFonts w:ascii="Arial" w:hAnsi="Arial" w:cs="Arial"/>
          <w:b/>
          <w:color w:val="000000" w:themeColor="text1"/>
          <w:sz w:val="28"/>
        </w:rPr>
        <w:t xml:space="preserve">Data </w:t>
      </w:r>
      <w:r w:rsidR="00495BEE" w:rsidRPr="0016768E">
        <w:rPr>
          <w:rFonts w:ascii="Arial" w:hAnsi="Arial" w:cs="Arial"/>
          <w:b/>
          <w:color w:val="000000" w:themeColor="text1"/>
          <w:sz w:val="28"/>
        </w:rPr>
        <w:t>management and storage</w:t>
      </w:r>
    </w:p>
    <w:p w14:paraId="1E481FB8" w14:textId="6F647C2C" w:rsidR="00BC7B7A" w:rsidRPr="0016768E" w:rsidRDefault="005F5F35" w:rsidP="009C30B5">
      <w:pPr>
        <w:spacing w:line="360" w:lineRule="auto"/>
        <w:jc w:val="both"/>
        <w:rPr>
          <w:rFonts w:ascii="Arial" w:hAnsi="Arial" w:cs="Arial"/>
          <w:color w:val="000000" w:themeColor="text1"/>
        </w:rPr>
      </w:pPr>
      <w:r w:rsidRPr="0016768E">
        <w:rPr>
          <w:rFonts w:ascii="Arial" w:hAnsi="Arial" w:cs="Arial"/>
          <w:color w:val="000000" w:themeColor="text1"/>
        </w:rPr>
        <w:t xml:space="preserve">Data collection will occur in accordance with </w:t>
      </w:r>
      <w:proofErr w:type="spellStart"/>
      <w:r w:rsidRPr="0016768E">
        <w:rPr>
          <w:rFonts w:ascii="Arial" w:hAnsi="Arial" w:cs="Arial"/>
          <w:color w:val="000000" w:themeColor="text1"/>
        </w:rPr>
        <w:t>Caldicott</w:t>
      </w:r>
      <w:proofErr w:type="spellEnd"/>
      <w:r w:rsidRPr="0016768E">
        <w:rPr>
          <w:rFonts w:ascii="Arial" w:hAnsi="Arial" w:cs="Arial"/>
          <w:color w:val="000000" w:themeColor="text1"/>
        </w:rPr>
        <w:t xml:space="preserve"> II principles</w:t>
      </w:r>
      <w:r w:rsidR="00F2332B" w:rsidRPr="0016768E">
        <w:rPr>
          <w:rFonts w:ascii="Arial" w:hAnsi="Arial" w:cs="Arial"/>
          <w:color w:val="000000" w:themeColor="text1"/>
        </w:rPr>
        <w:t xml:space="preserve">.  </w:t>
      </w:r>
      <w:r w:rsidR="00BC7B7A" w:rsidRPr="0016768E">
        <w:rPr>
          <w:rFonts w:ascii="Arial" w:hAnsi="Arial" w:cs="Arial"/>
          <w:color w:val="000000" w:themeColor="text1"/>
        </w:rPr>
        <w:t xml:space="preserve">Data for each patient will be </w:t>
      </w:r>
      <w:r w:rsidR="00196C1A">
        <w:rPr>
          <w:rFonts w:ascii="Arial" w:hAnsi="Arial" w:cs="Arial"/>
          <w:color w:val="000000" w:themeColor="text1"/>
        </w:rPr>
        <w:t>pseudo-</w:t>
      </w:r>
      <w:r w:rsidR="00BC7B7A" w:rsidRPr="0016768E">
        <w:rPr>
          <w:rFonts w:ascii="Arial" w:hAnsi="Arial" w:cs="Arial"/>
          <w:color w:val="000000" w:themeColor="text1"/>
        </w:rPr>
        <w:t>anonymised using a unique alphanumeric study identification number</w:t>
      </w:r>
      <w:r w:rsidR="00676CDD" w:rsidRPr="0016768E">
        <w:rPr>
          <w:rFonts w:ascii="Arial" w:hAnsi="Arial" w:cs="Arial"/>
          <w:color w:val="000000" w:themeColor="text1"/>
        </w:rPr>
        <w:t xml:space="preserve">.  </w:t>
      </w:r>
      <w:r w:rsidR="00BC7B7A" w:rsidRPr="0016768E">
        <w:rPr>
          <w:rFonts w:ascii="Arial" w:hAnsi="Arial" w:cs="Arial"/>
          <w:color w:val="000000" w:themeColor="text1"/>
        </w:rPr>
        <w:t>No</w:t>
      </w:r>
      <w:r w:rsidRPr="0016768E">
        <w:rPr>
          <w:rFonts w:ascii="Arial" w:hAnsi="Arial" w:cs="Arial"/>
          <w:color w:val="000000" w:themeColor="text1"/>
        </w:rPr>
        <w:t xml:space="preserve"> patient identifiable data</w:t>
      </w:r>
      <w:r w:rsidR="001F3402" w:rsidRPr="0016768E">
        <w:rPr>
          <w:rFonts w:ascii="Arial" w:hAnsi="Arial" w:cs="Arial"/>
          <w:color w:val="000000" w:themeColor="text1"/>
        </w:rPr>
        <w:t xml:space="preserve"> </w:t>
      </w:r>
      <w:r w:rsidR="00532F25" w:rsidRPr="0016768E">
        <w:rPr>
          <w:rFonts w:ascii="Arial" w:hAnsi="Arial" w:cs="Arial"/>
          <w:color w:val="000000" w:themeColor="text1"/>
        </w:rPr>
        <w:t>will be recorded for the purpose of the audit</w:t>
      </w:r>
      <w:r w:rsidRPr="0016768E">
        <w:rPr>
          <w:rFonts w:ascii="Arial" w:hAnsi="Arial" w:cs="Arial"/>
          <w:color w:val="000000" w:themeColor="text1"/>
        </w:rPr>
        <w:t>.</w:t>
      </w:r>
    </w:p>
    <w:p w14:paraId="4BF90C3A" w14:textId="510C0A45" w:rsidR="00676CDD" w:rsidRPr="0016768E" w:rsidRDefault="00BC7B7A" w:rsidP="009C30B5">
      <w:pPr>
        <w:spacing w:line="360" w:lineRule="auto"/>
        <w:jc w:val="both"/>
        <w:rPr>
          <w:rFonts w:ascii="Arial" w:hAnsi="Arial" w:cs="Arial"/>
          <w:color w:val="000000" w:themeColor="text1"/>
        </w:rPr>
      </w:pPr>
      <w:r w:rsidRPr="0016768E">
        <w:rPr>
          <w:rFonts w:ascii="Arial" w:hAnsi="Arial" w:cs="Arial"/>
          <w:color w:val="000000" w:themeColor="text1"/>
        </w:rPr>
        <w:t xml:space="preserve">Study data will be collected and managed using </w:t>
      </w:r>
      <w:proofErr w:type="spellStart"/>
      <w:r w:rsidRPr="0016768E">
        <w:rPr>
          <w:rFonts w:ascii="Arial" w:hAnsi="Arial" w:cs="Arial"/>
          <w:color w:val="000000" w:themeColor="text1"/>
        </w:rPr>
        <w:t>REDCap</w:t>
      </w:r>
      <w:proofErr w:type="spellEnd"/>
      <w:r w:rsidRPr="0016768E">
        <w:rPr>
          <w:rFonts w:ascii="Arial" w:hAnsi="Arial" w:cs="Arial"/>
          <w:color w:val="000000" w:themeColor="text1"/>
        </w:rPr>
        <w:t xml:space="preserve"> electronic data capture tools hosted at University of </w:t>
      </w:r>
      <w:r w:rsidR="003D0B3D" w:rsidRPr="0016768E">
        <w:rPr>
          <w:rFonts w:ascii="Arial" w:hAnsi="Arial" w:cs="Arial"/>
          <w:color w:val="000000" w:themeColor="text1"/>
        </w:rPr>
        <w:t>Manchester</w:t>
      </w:r>
      <w:r w:rsidRPr="0016768E">
        <w:rPr>
          <w:rFonts w:ascii="Arial" w:hAnsi="Arial" w:cs="Arial"/>
          <w:color w:val="000000" w:themeColor="text1"/>
        </w:rPr>
        <w:t xml:space="preserve"> and made freely available to research </w:t>
      </w:r>
      <w:proofErr w:type="spellStart"/>
      <w:r w:rsidRPr="0016768E">
        <w:rPr>
          <w:rFonts w:ascii="Arial" w:hAnsi="Arial" w:cs="Arial"/>
          <w:color w:val="000000" w:themeColor="text1"/>
        </w:rPr>
        <w:t>collaboratives</w:t>
      </w:r>
      <w:proofErr w:type="spellEnd"/>
      <w:r w:rsidRPr="0016768E">
        <w:rPr>
          <w:rFonts w:ascii="Arial" w:hAnsi="Arial" w:cs="Arial"/>
          <w:color w:val="000000" w:themeColor="text1"/>
        </w:rPr>
        <w:t xml:space="preserve"> in the UK</w:t>
      </w:r>
      <w:r w:rsidR="00D048D9">
        <w:rPr>
          <w:rFonts w:ascii="Arial" w:hAnsi="Arial" w:cs="Arial"/>
          <w:color w:val="000000" w:themeColor="text1"/>
        </w:rPr>
        <w:t xml:space="preserve"> </w:t>
      </w:r>
      <w:r w:rsidR="00BF7CE4" w:rsidRPr="0016768E">
        <w:rPr>
          <w:rFonts w:ascii="Arial" w:hAnsi="Arial" w:cs="Arial"/>
          <w:color w:val="000000" w:themeColor="text1"/>
        </w:rPr>
        <w:fldChar w:fldCharType="begin"/>
      </w:r>
      <w:r w:rsidR="00370399">
        <w:rPr>
          <w:rFonts w:ascii="Arial" w:hAnsi="Arial" w:cs="Arial"/>
          <w:color w:val="000000" w:themeColor="text1"/>
        </w:rPr>
        <w:instrText xml:space="preserve"> ADDIN EN.CITE &lt;EndNote&gt;&lt;Cite&gt;&lt;Author&gt;Harris&lt;/Author&gt;&lt;Year&gt;2009&lt;/Year&gt;&lt;RecNum&gt;16&lt;/RecNum&gt;&lt;DisplayText&gt;(21)&lt;/DisplayText&gt;&lt;record&gt;&lt;rec-number&gt;16&lt;/rec-number&gt;&lt;foreign-keys&gt;&lt;key app="EN" db-id="9xt20fsr5rxfa4erfwpvsef3p50fpvsx92wa" timestamp="1587372115"&gt;16&lt;/key&gt;&lt;/foreign-keys&gt;&lt;ref-type name="Journal Article"&gt;17&lt;/ref-type&gt;&lt;contributors&gt;&lt;authors&gt;&lt;author&gt;Harris, Paul A.&lt;/author&gt;&lt;author&gt;Taylor, Robert&lt;/author&gt;&lt;author&gt;Thielke, Robert&lt;/author&gt;&lt;author&gt;Payne, Jonathon&lt;/author&gt;&lt;author&gt;Gonzalez, Nathaniel&lt;/author&gt;&lt;author&gt;Conde, Jose G.&lt;/author&gt;&lt;/authors&gt;&lt;/contributors&gt;&lt;titles&gt;&lt;title&gt;Research electronic data capture (REDCap)—A metadata-driven methodology and workflow process for providing translational research informatics support&lt;/title&gt;&lt;secondary-title&gt;Journal of Biomedical Informatics&lt;/secondary-title&gt;&lt;/titles&gt;&lt;periodical&gt;&lt;full-title&gt;Journal of Biomedical Informatics&lt;/full-title&gt;&lt;/periodical&gt;&lt;pages&gt;377-381&lt;/pages&gt;&lt;volume&gt;42&lt;/volume&gt;&lt;number&gt;2&lt;/number&gt;&lt;section&gt;377&lt;/section&gt;&lt;dates&gt;&lt;year&gt;2009&lt;/year&gt;&lt;/dates&gt;&lt;urls&gt;&lt;/urls&gt;&lt;electronic-resource-num&gt;http://dx.doi.org/10.1016/j.jbi.2008.08.010&lt;/electronic-resource-num&gt;&lt;/record&gt;&lt;/Cite&gt;&lt;/EndNote&gt;</w:instrText>
      </w:r>
      <w:r w:rsidR="00BF7CE4" w:rsidRPr="0016768E">
        <w:rPr>
          <w:rFonts w:ascii="Arial" w:hAnsi="Arial" w:cs="Arial"/>
          <w:color w:val="000000" w:themeColor="text1"/>
        </w:rPr>
        <w:fldChar w:fldCharType="separate"/>
      </w:r>
      <w:r w:rsidR="00370399">
        <w:rPr>
          <w:rFonts w:ascii="Arial" w:hAnsi="Arial" w:cs="Arial"/>
          <w:noProof/>
          <w:color w:val="000000" w:themeColor="text1"/>
        </w:rPr>
        <w:t>(21)</w:t>
      </w:r>
      <w:r w:rsidR="00BF7CE4" w:rsidRPr="0016768E">
        <w:rPr>
          <w:rFonts w:ascii="Arial" w:hAnsi="Arial" w:cs="Arial"/>
          <w:color w:val="000000" w:themeColor="text1"/>
        </w:rPr>
        <w:fldChar w:fldCharType="end"/>
      </w:r>
      <w:r w:rsidRPr="0016768E">
        <w:rPr>
          <w:rFonts w:ascii="Arial" w:hAnsi="Arial" w:cs="Arial"/>
          <w:color w:val="000000" w:themeColor="text1"/>
        </w:rPr>
        <w:t xml:space="preserve">.  </w:t>
      </w:r>
      <w:proofErr w:type="spellStart"/>
      <w:r w:rsidRPr="0016768E">
        <w:rPr>
          <w:rFonts w:ascii="Arial" w:hAnsi="Arial" w:cs="Arial"/>
          <w:color w:val="000000" w:themeColor="text1"/>
        </w:rPr>
        <w:t>REDCap</w:t>
      </w:r>
      <w:proofErr w:type="spellEnd"/>
      <w:r w:rsidRPr="0016768E">
        <w:rPr>
          <w:rFonts w:ascii="Arial" w:hAnsi="Arial" w:cs="Arial"/>
          <w:color w:val="000000" w:themeColor="text1"/>
        </w:rPr>
        <w:t xml:space="preserve"> (Research Electronic Data Capture) is a secure, web-based application designed to support data capture for research studies, providing 1) an intuitive interface for validated data entry; 2) audit trails for tracking data manipulation and export procedures; 3) automated export procedures for seamless data downloads to common statistical packages; and 4) procedures for importing data from external sources. </w:t>
      </w:r>
      <w:r w:rsidR="00676CDD" w:rsidRPr="0016768E">
        <w:rPr>
          <w:rFonts w:ascii="Arial" w:eastAsia="Times New Roman" w:hAnsi="Arial" w:cs="Arial"/>
          <w:color w:val="000000" w:themeColor="text1"/>
          <w:lang w:eastAsia="zh-CN"/>
        </w:rPr>
        <w:t xml:space="preserve">More information about the consortium and system security can be found at </w:t>
      </w:r>
      <w:hyperlink r:id="rId15" w:history="1">
        <w:r w:rsidR="00676CDD" w:rsidRPr="0016768E">
          <w:rPr>
            <w:rStyle w:val="Hyperlink"/>
            <w:rFonts w:ascii="Arial" w:eastAsia="Times New Roman" w:hAnsi="Arial" w:cs="Arial"/>
            <w:color w:val="000000" w:themeColor="text1"/>
            <w:lang w:eastAsia="zh-CN"/>
          </w:rPr>
          <w:t>http://www.projectredcap.org/</w:t>
        </w:r>
      </w:hyperlink>
      <w:r w:rsidR="00676CDD" w:rsidRPr="0016768E">
        <w:rPr>
          <w:rFonts w:ascii="Arial" w:eastAsia="Times New Roman" w:hAnsi="Arial" w:cs="Arial"/>
          <w:color w:val="000000" w:themeColor="text1"/>
          <w:lang w:eastAsia="zh-CN"/>
        </w:rPr>
        <w:t xml:space="preserve">. </w:t>
      </w:r>
    </w:p>
    <w:p w14:paraId="3C9104DB" w14:textId="77777777" w:rsidR="007C0942" w:rsidRDefault="007C0942" w:rsidP="009C30B5">
      <w:pPr>
        <w:spacing w:line="360" w:lineRule="auto"/>
        <w:rPr>
          <w:rFonts w:ascii="Arial" w:hAnsi="Arial" w:cs="Arial"/>
          <w:b/>
          <w:color w:val="FF0000"/>
          <w:sz w:val="28"/>
        </w:rPr>
      </w:pPr>
    </w:p>
    <w:p w14:paraId="2C56DF91" w14:textId="79DA08D0" w:rsidR="00050F15" w:rsidRPr="007C0942" w:rsidRDefault="005F3A1D" w:rsidP="004C2C22">
      <w:pPr>
        <w:spacing w:line="360" w:lineRule="auto"/>
        <w:outlineLvl w:val="0"/>
        <w:rPr>
          <w:rFonts w:ascii="Arial" w:hAnsi="Arial" w:cs="Arial"/>
          <w:b/>
          <w:color w:val="FF0000"/>
          <w:sz w:val="28"/>
        </w:rPr>
      </w:pPr>
      <w:r w:rsidRPr="007C0942">
        <w:rPr>
          <w:rFonts w:ascii="Arial" w:hAnsi="Arial" w:cs="Arial"/>
          <w:b/>
          <w:color w:val="000000" w:themeColor="text1"/>
          <w:sz w:val="28"/>
        </w:rPr>
        <w:t>6</w:t>
      </w:r>
      <w:r w:rsidR="00217E8E" w:rsidRPr="007C0942">
        <w:rPr>
          <w:rFonts w:ascii="Arial" w:hAnsi="Arial" w:cs="Arial"/>
          <w:b/>
          <w:color w:val="000000" w:themeColor="text1"/>
          <w:sz w:val="28"/>
        </w:rPr>
        <w:t xml:space="preserve">. </w:t>
      </w:r>
      <w:r w:rsidR="00F538EF" w:rsidRPr="007C0942">
        <w:rPr>
          <w:rFonts w:ascii="Arial" w:hAnsi="Arial" w:cs="Arial"/>
          <w:b/>
          <w:color w:val="000000" w:themeColor="text1"/>
          <w:sz w:val="28"/>
        </w:rPr>
        <w:t>Data analysis</w:t>
      </w:r>
    </w:p>
    <w:p w14:paraId="1BCB96FE" w14:textId="5010A661" w:rsidR="0085677E" w:rsidRPr="007C0942" w:rsidRDefault="001F3402" w:rsidP="009C30B5">
      <w:pPr>
        <w:spacing w:line="360" w:lineRule="auto"/>
        <w:jc w:val="both"/>
        <w:rPr>
          <w:rFonts w:ascii="Arial" w:hAnsi="Arial" w:cs="Arial"/>
          <w:color w:val="000000" w:themeColor="text1"/>
        </w:rPr>
      </w:pPr>
      <w:r w:rsidRPr="007C0942">
        <w:rPr>
          <w:rFonts w:ascii="Arial" w:hAnsi="Arial" w:cs="Arial"/>
          <w:color w:val="000000" w:themeColor="text1"/>
        </w:rPr>
        <w:t xml:space="preserve">All data </w:t>
      </w:r>
      <w:r w:rsidR="00220F3C" w:rsidRPr="007C0942">
        <w:rPr>
          <w:rFonts w:ascii="Arial" w:hAnsi="Arial" w:cs="Arial"/>
          <w:color w:val="000000" w:themeColor="text1"/>
        </w:rPr>
        <w:t>analysis will occur centrally</w:t>
      </w:r>
      <w:r w:rsidRPr="007C0942">
        <w:rPr>
          <w:rFonts w:ascii="Arial" w:hAnsi="Arial" w:cs="Arial"/>
          <w:color w:val="000000" w:themeColor="text1"/>
        </w:rPr>
        <w:t xml:space="preserve"> and </w:t>
      </w:r>
      <w:r w:rsidR="00055F09" w:rsidRPr="007C0942">
        <w:rPr>
          <w:rFonts w:ascii="Arial" w:hAnsi="Arial" w:cs="Arial"/>
          <w:color w:val="000000" w:themeColor="text1"/>
        </w:rPr>
        <w:t xml:space="preserve">will be led by </w:t>
      </w:r>
      <w:r w:rsidR="007C0942" w:rsidRPr="007C0942">
        <w:rPr>
          <w:rFonts w:ascii="Arial" w:hAnsi="Arial" w:cs="Arial"/>
          <w:color w:val="000000" w:themeColor="text1"/>
        </w:rPr>
        <w:t xml:space="preserve">the steering group. All individual units will have access to download their own data and perform their own analyses. Local </w:t>
      </w:r>
      <w:proofErr w:type="spellStart"/>
      <w:r w:rsidR="007C0942" w:rsidRPr="007C0942">
        <w:rPr>
          <w:rFonts w:ascii="Arial" w:hAnsi="Arial" w:cs="Arial"/>
          <w:color w:val="000000" w:themeColor="text1"/>
        </w:rPr>
        <w:t>collaboratives</w:t>
      </w:r>
      <w:proofErr w:type="spellEnd"/>
      <w:r w:rsidR="007C0942" w:rsidRPr="007C0942">
        <w:rPr>
          <w:rFonts w:ascii="Arial" w:hAnsi="Arial" w:cs="Arial"/>
          <w:color w:val="000000" w:themeColor="text1"/>
        </w:rPr>
        <w:t xml:space="preserve"> and hospital Trusts will have ownership of their own data and will be able to present it locally if they </w:t>
      </w:r>
      <w:r w:rsidR="007C0942">
        <w:rPr>
          <w:rFonts w:ascii="Arial" w:hAnsi="Arial" w:cs="Arial"/>
          <w:color w:val="000000" w:themeColor="text1"/>
        </w:rPr>
        <w:t xml:space="preserve">so </w:t>
      </w:r>
      <w:r w:rsidR="007C0942" w:rsidRPr="007C0942">
        <w:rPr>
          <w:rFonts w:ascii="Arial" w:hAnsi="Arial" w:cs="Arial"/>
          <w:color w:val="000000" w:themeColor="text1"/>
        </w:rPr>
        <w:t>wish.</w:t>
      </w:r>
    </w:p>
    <w:p w14:paraId="339B08D0" w14:textId="0F692577" w:rsidR="00673E5C" w:rsidRPr="007C0942" w:rsidRDefault="00536947" w:rsidP="007C0942">
      <w:pPr>
        <w:spacing w:line="360" w:lineRule="auto"/>
        <w:rPr>
          <w:color w:val="000000" w:themeColor="text1"/>
        </w:rPr>
      </w:pPr>
      <w:r w:rsidRPr="007C0942">
        <w:rPr>
          <w:rFonts w:ascii="Arial" w:hAnsi="Arial" w:cs="Arial"/>
          <w:color w:val="000000" w:themeColor="text1"/>
        </w:rPr>
        <w:t>S</w:t>
      </w:r>
      <w:r w:rsidR="00206286" w:rsidRPr="007C0942">
        <w:rPr>
          <w:rFonts w:ascii="Arial" w:hAnsi="Arial" w:cs="Arial"/>
          <w:color w:val="000000" w:themeColor="text1"/>
        </w:rPr>
        <w:t>imple summary statistics will be calculated for each</w:t>
      </w:r>
      <w:r w:rsidR="00B05DD2" w:rsidRPr="007C0942">
        <w:rPr>
          <w:rFonts w:ascii="Arial" w:hAnsi="Arial" w:cs="Arial"/>
          <w:color w:val="000000" w:themeColor="text1"/>
        </w:rPr>
        <w:t xml:space="preserve"> </w:t>
      </w:r>
      <w:r w:rsidR="00F538EF" w:rsidRPr="007C0942">
        <w:rPr>
          <w:rFonts w:ascii="Arial" w:hAnsi="Arial" w:cs="Arial"/>
          <w:color w:val="000000" w:themeColor="text1"/>
        </w:rPr>
        <w:t>outcome and</w:t>
      </w:r>
      <w:r w:rsidR="00206286" w:rsidRPr="007C0942">
        <w:rPr>
          <w:rFonts w:ascii="Arial" w:hAnsi="Arial" w:cs="Arial"/>
          <w:color w:val="000000" w:themeColor="text1"/>
        </w:rPr>
        <w:t xml:space="preserve"> regression analysis used to control for predictive variables</w:t>
      </w:r>
      <w:r w:rsidR="00F538EF" w:rsidRPr="007C0942">
        <w:rPr>
          <w:rFonts w:ascii="Arial" w:hAnsi="Arial" w:cs="Arial"/>
          <w:color w:val="000000" w:themeColor="text1"/>
        </w:rPr>
        <w:t>.</w:t>
      </w:r>
      <w:r w:rsidR="001A59EB" w:rsidRPr="007C0942">
        <w:rPr>
          <w:rFonts w:ascii="Arial" w:hAnsi="Arial" w:cs="Arial"/>
          <w:color w:val="000000" w:themeColor="text1"/>
        </w:rPr>
        <w:t xml:space="preserve">  </w:t>
      </w:r>
      <w:r w:rsidR="00F538EF" w:rsidRPr="007C0942">
        <w:rPr>
          <w:rFonts w:ascii="Arial" w:hAnsi="Arial" w:cs="Arial"/>
          <w:color w:val="000000" w:themeColor="text1"/>
        </w:rPr>
        <w:t>Data will be tested for distribution and differences between groups using unpaired t-tests, Mann-Whitney U tests and Chi</w:t>
      </w:r>
      <w:r w:rsidR="00673E5C" w:rsidRPr="007C0942">
        <w:rPr>
          <w:rFonts w:ascii="Arial" w:hAnsi="Arial" w:cs="Arial"/>
          <w:color w:val="000000" w:themeColor="text1"/>
        </w:rPr>
        <w:t xml:space="preserve"> squared tests as appropriate. </w:t>
      </w:r>
      <w:r w:rsidR="007C0942" w:rsidRPr="007C0942">
        <w:rPr>
          <w:rFonts w:ascii="Arial" w:hAnsi="Arial" w:cs="Arial"/>
          <w:color w:val="000000" w:themeColor="text1"/>
        </w:rPr>
        <w:t>There is no power calculation for this audit.</w:t>
      </w:r>
    </w:p>
    <w:p w14:paraId="71547E4C" w14:textId="4FCF0685" w:rsidR="00470809" w:rsidRPr="008761A9" w:rsidRDefault="00470809" w:rsidP="007C0942">
      <w:pPr>
        <w:spacing w:line="360" w:lineRule="auto"/>
        <w:rPr>
          <w:rFonts w:ascii="Arial" w:hAnsi="Arial" w:cs="Arial"/>
          <w:color w:val="FF0000"/>
        </w:rPr>
      </w:pPr>
    </w:p>
    <w:p w14:paraId="51377096" w14:textId="24F7C36B" w:rsidR="005F3A1D" w:rsidRPr="008761A9" w:rsidRDefault="007C0942" w:rsidP="007C0942">
      <w:pPr>
        <w:spacing w:line="360" w:lineRule="auto"/>
        <w:rPr>
          <w:rFonts w:ascii="Arial" w:hAnsi="Arial" w:cs="Arial"/>
          <w:color w:val="FF0000"/>
        </w:rPr>
      </w:pPr>
      <w:r>
        <w:rPr>
          <w:rFonts w:ascii="Arial" w:hAnsi="Arial" w:cs="Arial"/>
          <w:color w:val="FF0000"/>
        </w:rPr>
        <w:br w:type="page"/>
      </w:r>
    </w:p>
    <w:p w14:paraId="517E2C5C" w14:textId="25BE063F" w:rsidR="00464E28" w:rsidRPr="00B8228E" w:rsidRDefault="005F3A1D" w:rsidP="004C2C22">
      <w:pPr>
        <w:spacing w:line="360" w:lineRule="auto"/>
        <w:jc w:val="both"/>
        <w:outlineLvl w:val="0"/>
        <w:rPr>
          <w:rFonts w:ascii="Arial" w:hAnsi="Arial" w:cs="Arial"/>
          <w:color w:val="000000" w:themeColor="text1"/>
          <w:sz w:val="28"/>
        </w:rPr>
      </w:pPr>
      <w:r w:rsidRPr="00B8228E">
        <w:rPr>
          <w:rFonts w:ascii="Arial" w:hAnsi="Arial" w:cs="Arial"/>
          <w:b/>
          <w:color w:val="000000" w:themeColor="text1"/>
          <w:sz w:val="28"/>
        </w:rPr>
        <w:lastRenderedPageBreak/>
        <w:t>7</w:t>
      </w:r>
      <w:r w:rsidR="00217E8E" w:rsidRPr="00B8228E">
        <w:rPr>
          <w:rFonts w:ascii="Arial" w:hAnsi="Arial" w:cs="Arial"/>
          <w:b/>
          <w:color w:val="000000" w:themeColor="text1"/>
          <w:sz w:val="28"/>
        </w:rPr>
        <w:t xml:space="preserve">. </w:t>
      </w:r>
      <w:r w:rsidR="00470809" w:rsidRPr="00B8228E">
        <w:rPr>
          <w:rFonts w:ascii="Arial" w:hAnsi="Arial" w:cs="Arial"/>
          <w:b/>
          <w:color w:val="000000" w:themeColor="text1"/>
          <w:sz w:val="28"/>
        </w:rPr>
        <w:t>Publication and authorship policy</w:t>
      </w:r>
    </w:p>
    <w:p w14:paraId="70789DE9" w14:textId="407B4820" w:rsidR="001A59EB" w:rsidRPr="00B8228E" w:rsidRDefault="00A63876" w:rsidP="00E551C2">
      <w:pPr>
        <w:spacing w:line="360" w:lineRule="auto"/>
        <w:jc w:val="both"/>
        <w:rPr>
          <w:rFonts w:ascii="Arial" w:hAnsi="Arial" w:cs="Arial"/>
          <w:color w:val="000000" w:themeColor="text1"/>
        </w:rPr>
      </w:pPr>
      <w:r w:rsidRPr="00B8228E">
        <w:rPr>
          <w:rFonts w:ascii="Arial" w:hAnsi="Arial" w:cs="Arial"/>
          <w:color w:val="000000" w:themeColor="text1"/>
        </w:rPr>
        <w:t xml:space="preserve">All presentations and publications will be made on behalf of the </w:t>
      </w:r>
      <w:r w:rsidR="007C0942" w:rsidRPr="00B8228E">
        <w:rPr>
          <w:rFonts w:ascii="Arial" w:hAnsi="Arial" w:cs="Arial"/>
          <w:color w:val="000000" w:themeColor="text1"/>
        </w:rPr>
        <w:t>B-</w:t>
      </w:r>
      <w:proofErr w:type="spellStart"/>
      <w:r w:rsidR="007C0942" w:rsidRPr="00B8228E">
        <w:rPr>
          <w:rFonts w:ascii="Arial" w:hAnsi="Arial" w:cs="Arial"/>
          <w:color w:val="000000" w:themeColor="text1"/>
        </w:rPr>
        <w:t>MaP</w:t>
      </w:r>
      <w:proofErr w:type="spellEnd"/>
      <w:r w:rsidR="007C0942" w:rsidRPr="00B8228E">
        <w:rPr>
          <w:rFonts w:ascii="Arial" w:hAnsi="Arial" w:cs="Arial"/>
          <w:color w:val="000000" w:themeColor="text1"/>
        </w:rPr>
        <w:t xml:space="preserve">-C </w:t>
      </w:r>
      <w:r w:rsidR="00FD26E7" w:rsidRPr="00B8228E">
        <w:rPr>
          <w:rFonts w:ascii="Arial" w:hAnsi="Arial" w:cs="Arial"/>
          <w:color w:val="000000" w:themeColor="text1"/>
        </w:rPr>
        <w:t>Research</w:t>
      </w:r>
      <w:r w:rsidRPr="00B8228E">
        <w:rPr>
          <w:rFonts w:ascii="Arial" w:hAnsi="Arial" w:cs="Arial"/>
          <w:color w:val="000000" w:themeColor="text1"/>
        </w:rPr>
        <w:t xml:space="preserve"> Collaborative</w:t>
      </w:r>
      <w:r w:rsidR="007C0942" w:rsidRPr="00B8228E">
        <w:rPr>
          <w:rFonts w:ascii="Arial" w:hAnsi="Arial" w:cs="Arial"/>
          <w:color w:val="000000" w:themeColor="text1"/>
        </w:rPr>
        <w:t xml:space="preserve">. </w:t>
      </w:r>
    </w:p>
    <w:p w14:paraId="5E4EE157" w14:textId="77777777" w:rsidR="001A59EB" w:rsidRPr="00B8228E" w:rsidRDefault="001A59EB" w:rsidP="00E551C2">
      <w:pPr>
        <w:spacing w:line="360" w:lineRule="auto"/>
        <w:jc w:val="both"/>
        <w:rPr>
          <w:rFonts w:ascii="Arial" w:hAnsi="Arial" w:cs="Arial"/>
          <w:color w:val="000000" w:themeColor="text1"/>
        </w:rPr>
      </w:pPr>
      <w:r w:rsidRPr="00B8228E">
        <w:rPr>
          <w:rFonts w:ascii="Arial" w:hAnsi="Arial" w:cs="Arial"/>
          <w:color w:val="000000" w:themeColor="text1"/>
        </w:rPr>
        <w:t>Th</w:t>
      </w:r>
      <w:r w:rsidR="00532F25" w:rsidRPr="00B8228E">
        <w:rPr>
          <w:rFonts w:ascii="Arial" w:hAnsi="Arial" w:cs="Arial"/>
          <w:color w:val="000000" w:themeColor="text1"/>
        </w:rPr>
        <w:t>ree levels of authorship are proposed</w:t>
      </w:r>
      <w:r w:rsidR="005A419C" w:rsidRPr="00B8228E">
        <w:rPr>
          <w:rFonts w:ascii="Arial" w:hAnsi="Arial" w:cs="Arial"/>
          <w:color w:val="000000" w:themeColor="text1"/>
        </w:rPr>
        <w:t xml:space="preserve"> based on degree of </w:t>
      </w:r>
      <w:r w:rsidR="005B00D9" w:rsidRPr="00B8228E">
        <w:rPr>
          <w:rFonts w:ascii="Arial" w:hAnsi="Arial" w:cs="Arial"/>
          <w:color w:val="000000" w:themeColor="text1"/>
        </w:rPr>
        <w:t xml:space="preserve">study </w:t>
      </w:r>
      <w:r w:rsidR="005A419C" w:rsidRPr="00B8228E">
        <w:rPr>
          <w:rFonts w:ascii="Arial" w:hAnsi="Arial" w:cs="Arial"/>
          <w:color w:val="000000" w:themeColor="text1"/>
        </w:rPr>
        <w:t>participation</w:t>
      </w:r>
      <w:r w:rsidRPr="00B8228E">
        <w:rPr>
          <w:rFonts w:ascii="Arial" w:hAnsi="Arial" w:cs="Arial"/>
          <w:color w:val="000000" w:themeColor="text1"/>
        </w:rPr>
        <w:t>:</w:t>
      </w:r>
    </w:p>
    <w:p w14:paraId="13279D73" w14:textId="267F9906" w:rsidR="001A59EB" w:rsidRPr="00B8228E" w:rsidRDefault="005F3A1D" w:rsidP="004C2C22">
      <w:pPr>
        <w:spacing w:line="360" w:lineRule="auto"/>
        <w:jc w:val="both"/>
        <w:outlineLvl w:val="0"/>
        <w:rPr>
          <w:rFonts w:ascii="Arial" w:hAnsi="Arial" w:cs="Arial"/>
          <w:b/>
          <w:color w:val="000000" w:themeColor="text1"/>
        </w:rPr>
      </w:pPr>
      <w:r w:rsidRPr="00B8228E">
        <w:rPr>
          <w:rFonts w:ascii="Arial" w:hAnsi="Arial" w:cs="Arial"/>
          <w:b/>
          <w:color w:val="000000" w:themeColor="text1"/>
        </w:rPr>
        <w:t>7</w:t>
      </w:r>
      <w:r w:rsidR="00313448" w:rsidRPr="00B8228E">
        <w:rPr>
          <w:rFonts w:ascii="Arial" w:hAnsi="Arial" w:cs="Arial"/>
          <w:b/>
          <w:color w:val="000000" w:themeColor="text1"/>
        </w:rPr>
        <w:t xml:space="preserve">.1 </w:t>
      </w:r>
      <w:r w:rsidR="001A59EB" w:rsidRPr="00B8228E">
        <w:rPr>
          <w:rFonts w:ascii="Arial" w:hAnsi="Arial" w:cs="Arial"/>
          <w:b/>
          <w:color w:val="000000" w:themeColor="text1"/>
        </w:rPr>
        <w:t>Named authors</w:t>
      </w:r>
    </w:p>
    <w:p w14:paraId="71D00C42" w14:textId="77777777" w:rsidR="001A5E99" w:rsidRPr="00B8228E" w:rsidRDefault="001A59EB" w:rsidP="00E551C2">
      <w:pPr>
        <w:spacing w:line="360" w:lineRule="auto"/>
        <w:jc w:val="both"/>
        <w:rPr>
          <w:rFonts w:ascii="Arial" w:hAnsi="Arial" w:cs="Arial"/>
          <w:color w:val="000000" w:themeColor="text1"/>
        </w:rPr>
      </w:pPr>
      <w:r w:rsidRPr="00B8228E">
        <w:rPr>
          <w:rFonts w:ascii="Arial" w:hAnsi="Arial" w:cs="Arial"/>
          <w:color w:val="000000" w:themeColor="text1"/>
        </w:rPr>
        <w:t xml:space="preserve">Named authors will be required to meet the </w:t>
      </w:r>
      <w:r w:rsidR="00532F25" w:rsidRPr="00B8228E">
        <w:rPr>
          <w:rFonts w:ascii="Arial" w:hAnsi="Arial" w:cs="Arial"/>
          <w:color w:val="000000" w:themeColor="text1"/>
        </w:rPr>
        <w:t>International Committee of Medical Journal Editors (ICMJE) criteria</w:t>
      </w:r>
      <w:r w:rsidR="005A419C" w:rsidRPr="00B8228E">
        <w:rPr>
          <w:rFonts w:ascii="Arial" w:hAnsi="Arial" w:cs="Arial"/>
          <w:color w:val="000000" w:themeColor="text1"/>
        </w:rPr>
        <w:t xml:space="preserve"> (www.icmje.org) </w:t>
      </w:r>
      <w:r w:rsidR="00532F25" w:rsidRPr="00B8228E">
        <w:rPr>
          <w:rFonts w:ascii="Arial" w:hAnsi="Arial" w:cs="Arial"/>
          <w:color w:val="000000" w:themeColor="text1"/>
        </w:rPr>
        <w:t>for authorship</w:t>
      </w:r>
      <w:r w:rsidR="001A5E99" w:rsidRPr="00B8228E">
        <w:rPr>
          <w:rFonts w:ascii="Arial" w:hAnsi="Arial" w:cs="Arial"/>
          <w:color w:val="000000" w:themeColor="text1"/>
        </w:rPr>
        <w:t xml:space="preserve"> based on the following </w:t>
      </w:r>
      <w:r w:rsidR="005A419C" w:rsidRPr="00B8228E">
        <w:rPr>
          <w:rFonts w:ascii="Arial" w:hAnsi="Arial" w:cs="Arial"/>
          <w:color w:val="000000" w:themeColor="text1"/>
        </w:rPr>
        <w:t xml:space="preserve">four </w:t>
      </w:r>
      <w:r w:rsidR="001A5E99" w:rsidRPr="00B8228E">
        <w:rPr>
          <w:rFonts w:ascii="Arial" w:hAnsi="Arial" w:cs="Arial"/>
          <w:color w:val="000000" w:themeColor="text1"/>
        </w:rPr>
        <w:t>criteria</w:t>
      </w:r>
      <w:r w:rsidR="005B00D9" w:rsidRPr="00B8228E">
        <w:rPr>
          <w:rFonts w:ascii="Arial" w:hAnsi="Arial" w:cs="Arial"/>
          <w:color w:val="000000" w:themeColor="text1"/>
        </w:rPr>
        <w:t>:</w:t>
      </w:r>
    </w:p>
    <w:p w14:paraId="557324C1" w14:textId="77777777" w:rsidR="001A5E99" w:rsidRPr="00B8228E" w:rsidRDefault="001A5E99" w:rsidP="00F46D5B">
      <w:pPr>
        <w:pStyle w:val="ListParagraph"/>
        <w:numPr>
          <w:ilvl w:val="0"/>
          <w:numId w:val="3"/>
        </w:numPr>
        <w:spacing w:line="360" w:lineRule="auto"/>
        <w:jc w:val="both"/>
        <w:rPr>
          <w:rFonts w:ascii="Arial" w:hAnsi="Arial" w:cs="Arial"/>
          <w:color w:val="000000" w:themeColor="text1"/>
        </w:rPr>
      </w:pPr>
      <w:r w:rsidRPr="00B8228E">
        <w:rPr>
          <w:rFonts w:ascii="Arial" w:hAnsi="Arial" w:cs="Arial"/>
          <w:color w:val="000000" w:themeColor="text1"/>
        </w:rPr>
        <w:t>Substantial contribution to the conception or design of the work; or the acquisition, analysis or interpretation of the data for the work and</w:t>
      </w:r>
    </w:p>
    <w:p w14:paraId="3D55E5CB" w14:textId="77777777" w:rsidR="001A5E99" w:rsidRPr="00B8228E" w:rsidRDefault="001A5E99" w:rsidP="00F46D5B">
      <w:pPr>
        <w:pStyle w:val="ListParagraph"/>
        <w:numPr>
          <w:ilvl w:val="0"/>
          <w:numId w:val="3"/>
        </w:numPr>
        <w:spacing w:line="360" w:lineRule="auto"/>
        <w:jc w:val="both"/>
        <w:rPr>
          <w:rFonts w:ascii="Arial" w:hAnsi="Arial" w:cs="Arial"/>
          <w:color w:val="000000" w:themeColor="text1"/>
        </w:rPr>
      </w:pPr>
      <w:r w:rsidRPr="00B8228E">
        <w:rPr>
          <w:rFonts w:ascii="Arial" w:hAnsi="Arial" w:cs="Arial"/>
          <w:color w:val="000000" w:themeColor="text1"/>
        </w:rPr>
        <w:t>Drafting the work or revising it critically for important intellectual content and</w:t>
      </w:r>
    </w:p>
    <w:p w14:paraId="235D62E2" w14:textId="77777777" w:rsidR="001A5E99" w:rsidRPr="00B8228E" w:rsidRDefault="001A5E99" w:rsidP="00F46D5B">
      <w:pPr>
        <w:pStyle w:val="ListParagraph"/>
        <w:numPr>
          <w:ilvl w:val="0"/>
          <w:numId w:val="3"/>
        </w:numPr>
        <w:spacing w:line="360" w:lineRule="auto"/>
        <w:jc w:val="both"/>
        <w:rPr>
          <w:rFonts w:ascii="Arial" w:hAnsi="Arial" w:cs="Arial"/>
          <w:color w:val="000000" w:themeColor="text1"/>
        </w:rPr>
      </w:pPr>
      <w:r w:rsidRPr="00B8228E">
        <w:rPr>
          <w:rFonts w:ascii="Arial" w:hAnsi="Arial" w:cs="Arial"/>
          <w:color w:val="000000" w:themeColor="text1"/>
        </w:rPr>
        <w:t>Final approval of the version to be published and</w:t>
      </w:r>
    </w:p>
    <w:p w14:paraId="50A72C2D" w14:textId="77777777" w:rsidR="005A419C" w:rsidRPr="00B8228E" w:rsidRDefault="001A5E99" w:rsidP="00F46D5B">
      <w:pPr>
        <w:pStyle w:val="ListParagraph"/>
        <w:numPr>
          <w:ilvl w:val="0"/>
          <w:numId w:val="3"/>
        </w:numPr>
        <w:spacing w:line="360" w:lineRule="auto"/>
        <w:jc w:val="both"/>
        <w:rPr>
          <w:rFonts w:ascii="Arial" w:hAnsi="Arial" w:cs="Arial"/>
          <w:color w:val="000000" w:themeColor="text1"/>
        </w:rPr>
      </w:pPr>
      <w:r w:rsidRPr="00B8228E">
        <w:rPr>
          <w:rFonts w:ascii="Arial" w:hAnsi="Arial" w:cs="Arial"/>
          <w:color w:val="000000" w:themeColor="text1"/>
        </w:rPr>
        <w:t>Agreement to be accountable for all aspects of the work in ensuring that questions related to the accuracy or integrity of any part of the work are appropriately investigated and resolved.</w:t>
      </w:r>
    </w:p>
    <w:p w14:paraId="38569D67" w14:textId="77777777" w:rsidR="000E63DA" w:rsidRPr="00B8228E" w:rsidRDefault="000E63DA" w:rsidP="000E63DA">
      <w:pPr>
        <w:spacing w:line="360" w:lineRule="auto"/>
        <w:ind w:left="360"/>
        <w:jc w:val="both"/>
        <w:rPr>
          <w:rFonts w:ascii="Arial" w:hAnsi="Arial" w:cs="Arial"/>
          <w:color w:val="000000" w:themeColor="text1"/>
        </w:rPr>
      </w:pPr>
      <w:r w:rsidRPr="00B8228E">
        <w:rPr>
          <w:rFonts w:ascii="Arial" w:hAnsi="Arial" w:cs="Arial"/>
          <w:color w:val="000000" w:themeColor="text1"/>
        </w:rPr>
        <w:t>The ICMJE states ‘</w:t>
      </w:r>
      <w:r w:rsidRPr="00B8228E">
        <w:rPr>
          <w:rFonts w:ascii="Arial" w:hAnsi="Arial" w:cs="Arial"/>
          <w:i/>
          <w:color w:val="000000" w:themeColor="text1"/>
        </w:rPr>
        <w:t xml:space="preserve">when submitting a manuscript authored by a group, the corresponding author should specify the group name if one exists and clearly identify the group members who can take credit and responsibility for the work as authors.  The </w:t>
      </w:r>
      <w:proofErr w:type="spellStart"/>
      <w:r w:rsidRPr="00B8228E">
        <w:rPr>
          <w:rFonts w:ascii="Arial" w:hAnsi="Arial" w:cs="Arial"/>
          <w:i/>
          <w:color w:val="000000" w:themeColor="text1"/>
        </w:rPr>
        <w:t>byline</w:t>
      </w:r>
      <w:proofErr w:type="spellEnd"/>
      <w:r w:rsidRPr="00B8228E">
        <w:rPr>
          <w:rFonts w:ascii="Arial" w:hAnsi="Arial" w:cs="Arial"/>
          <w:i/>
          <w:color w:val="000000" w:themeColor="text1"/>
        </w:rPr>
        <w:t xml:space="preserve"> of the article identifies who is directly responsible for the manuscript and MEDLINE lists authors whichever names appear on the </w:t>
      </w:r>
      <w:proofErr w:type="spellStart"/>
      <w:r w:rsidRPr="00B8228E">
        <w:rPr>
          <w:rFonts w:ascii="Arial" w:hAnsi="Arial" w:cs="Arial"/>
          <w:i/>
          <w:color w:val="000000" w:themeColor="text1"/>
        </w:rPr>
        <w:t>byline</w:t>
      </w:r>
      <w:proofErr w:type="spellEnd"/>
      <w:r w:rsidRPr="00B8228E">
        <w:rPr>
          <w:rFonts w:ascii="Arial" w:hAnsi="Arial" w:cs="Arial"/>
          <w:i/>
          <w:color w:val="000000" w:themeColor="text1"/>
        </w:rPr>
        <w:t xml:space="preserve">.  If the </w:t>
      </w:r>
      <w:proofErr w:type="spellStart"/>
      <w:r w:rsidRPr="00B8228E">
        <w:rPr>
          <w:rFonts w:ascii="Arial" w:hAnsi="Arial" w:cs="Arial"/>
          <w:i/>
          <w:color w:val="000000" w:themeColor="text1"/>
        </w:rPr>
        <w:t>byline</w:t>
      </w:r>
      <w:proofErr w:type="spellEnd"/>
      <w:r w:rsidRPr="00B8228E">
        <w:rPr>
          <w:rFonts w:ascii="Arial" w:hAnsi="Arial" w:cs="Arial"/>
          <w:i/>
          <w:color w:val="000000" w:themeColor="text1"/>
        </w:rPr>
        <w:t xml:space="preserve"> includes a group name, MEDLINE will list the names of individual group members who are authors or who are collaborators, sometimes called non-author contributors, if there is a note associated with the </w:t>
      </w:r>
      <w:proofErr w:type="spellStart"/>
      <w:r w:rsidRPr="00B8228E">
        <w:rPr>
          <w:rFonts w:ascii="Arial" w:hAnsi="Arial" w:cs="Arial"/>
          <w:i/>
          <w:color w:val="000000" w:themeColor="text1"/>
        </w:rPr>
        <w:t>byline</w:t>
      </w:r>
      <w:proofErr w:type="spellEnd"/>
      <w:r w:rsidRPr="00B8228E">
        <w:rPr>
          <w:rFonts w:ascii="Arial" w:hAnsi="Arial" w:cs="Arial"/>
          <w:i/>
          <w:color w:val="000000" w:themeColor="text1"/>
        </w:rPr>
        <w:t xml:space="preserve"> clearly stating that the individual names are elsewhere in the paper and whether those names are authors or collaborators</w:t>
      </w:r>
      <w:r w:rsidRPr="00B8228E">
        <w:rPr>
          <w:rFonts w:ascii="Arial" w:hAnsi="Arial" w:cs="Arial"/>
          <w:color w:val="000000" w:themeColor="text1"/>
        </w:rPr>
        <w:t>.’</w:t>
      </w:r>
    </w:p>
    <w:p w14:paraId="6DE15733" w14:textId="548ADD93" w:rsidR="001A59EB" w:rsidRPr="00B8228E" w:rsidRDefault="00971CFC" w:rsidP="005A419C">
      <w:pPr>
        <w:spacing w:line="360" w:lineRule="auto"/>
        <w:jc w:val="both"/>
        <w:rPr>
          <w:rFonts w:ascii="Arial" w:hAnsi="Arial" w:cs="Arial"/>
          <w:color w:val="000000" w:themeColor="text1"/>
        </w:rPr>
      </w:pPr>
      <w:r w:rsidRPr="00B8228E">
        <w:rPr>
          <w:rFonts w:ascii="Arial" w:hAnsi="Arial" w:cs="Arial"/>
          <w:color w:val="000000" w:themeColor="text1"/>
        </w:rPr>
        <w:t>It is anticipated that between six and eight individuals will be named on each publication</w:t>
      </w:r>
      <w:r w:rsidR="005A419C" w:rsidRPr="00B8228E">
        <w:rPr>
          <w:rFonts w:ascii="Arial" w:hAnsi="Arial" w:cs="Arial"/>
          <w:color w:val="000000" w:themeColor="text1"/>
        </w:rPr>
        <w:t xml:space="preserve"> followed by the wording ‘on behalf of the </w:t>
      </w:r>
      <w:r w:rsidR="007C0942" w:rsidRPr="00B8228E">
        <w:rPr>
          <w:rFonts w:ascii="Arial" w:hAnsi="Arial" w:cs="Arial"/>
          <w:color w:val="000000" w:themeColor="text1"/>
        </w:rPr>
        <w:t>B-</w:t>
      </w:r>
      <w:proofErr w:type="spellStart"/>
      <w:r w:rsidR="007C0942" w:rsidRPr="00B8228E">
        <w:rPr>
          <w:rFonts w:ascii="Arial" w:hAnsi="Arial" w:cs="Arial"/>
          <w:color w:val="000000" w:themeColor="text1"/>
        </w:rPr>
        <w:t>MaP</w:t>
      </w:r>
      <w:proofErr w:type="spellEnd"/>
      <w:r w:rsidR="007C0942" w:rsidRPr="00B8228E">
        <w:rPr>
          <w:rFonts w:ascii="Arial" w:hAnsi="Arial" w:cs="Arial"/>
          <w:color w:val="000000" w:themeColor="text1"/>
        </w:rPr>
        <w:t>-C Research Collaborative</w:t>
      </w:r>
      <w:r w:rsidR="005A419C" w:rsidRPr="00B8228E">
        <w:rPr>
          <w:rFonts w:ascii="Arial" w:hAnsi="Arial" w:cs="Arial"/>
          <w:color w:val="000000" w:themeColor="text1"/>
        </w:rPr>
        <w:t>’</w:t>
      </w:r>
      <w:r w:rsidR="003F15EF" w:rsidRPr="00B8228E">
        <w:rPr>
          <w:rFonts w:ascii="Arial" w:hAnsi="Arial" w:cs="Arial"/>
          <w:color w:val="000000" w:themeColor="text1"/>
        </w:rPr>
        <w:t>.</w:t>
      </w:r>
      <w:r w:rsidR="000E63DA" w:rsidRPr="00B8228E">
        <w:rPr>
          <w:rFonts w:ascii="Arial" w:hAnsi="Arial" w:cs="Arial"/>
          <w:color w:val="000000" w:themeColor="text1"/>
        </w:rPr>
        <w:t xml:space="preserve">  All citable collaborators will be listed </w:t>
      </w:r>
      <w:r w:rsidR="0088384A" w:rsidRPr="00B8228E">
        <w:rPr>
          <w:rFonts w:ascii="Arial" w:hAnsi="Arial" w:cs="Arial"/>
          <w:color w:val="000000" w:themeColor="text1"/>
        </w:rPr>
        <w:t>at the end of the paper and their roles identified.</w:t>
      </w:r>
      <w:r w:rsidR="003F15EF" w:rsidRPr="00B8228E">
        <w:rPr>
          <w:rFonts w:ascii="Arial" w:hAnsi="Arial" w:cs="Arial"/>
          <w:color w:val="000000" w:themeColor="text1"/>
        </w:rPr>
        <w:t xml:space="preserve">  </w:t>
      </w:r>
    </w:p>
    <w:p w14:paraId="433BA6AC" w14:textId="77777777" w:rsidR="0076171C" w:rsidRPr="00B8228E" w:rsidRDefault="0076171C" w:rsidP="00E551C2">
      <w:pPr>
        <w:spacing w:line="360" w:lineRule="auto"/>
        <w:jc w:val="both"/>
        <w:rPr>
          <w:rFonts w:ascii="Arial" w:hAnsi="Arial" w:cs="Arial"/>
          <w:color w:val="000000" w:themeColor="text1"/>
        </w:rPr>
      </w:pPr>
    </w:p>
    <w:p w14:paraId="0CDE297B" w14:textId="097AAE80" w:rsidR="001A59EB" w:rsidRPr="00B8228E" w:rsidRDefault="005F3A1D" w:rsidP="004C2C22">
      <w:pPr>
        <w:spacing w:line="360" w:lineRule="auto"/>
        <w:jc w:val="both"/>
        <w:outlineLvl w:val="0"/>
        <w:rPr>
          <w:rFonts w:ascii="Arial" w:hAnsi="Arial" w:cs="Arial"/>
          <w:b/>
          <w:color w:val="000000" w:themeColor="text1"/>
        </w:rPr>
      </w:pPr>
      <w:r w:rsidRPr="00B8228E">
        <w:rPr>
          <w:rFonts w:ascii="Arial" w:hAnsi="Arial" w:cs="Arial"/>
          <w:b/>
          <w:color w:val="000000" w:themeColor="text1"/>
        </w:rPr>
        <w:t>7</w:t>
      </w:r>
      <w:r w:rsidR="00313448" w:rsidRPr="00B8228E">
        <w:rPr>
          <w:rFonts w:ascii="Arial" w:hAnsi="Arial" w:cs="Arial"/>
          <w:b/>
          <w:color w:val="000000" w:themeColor="text1"/>
        </w:rPr>
        <w:t xml:space="preserve">.2 </w:t>
      </w:r>
      <w:r w:rsidR="001A59EB" w:rsidRPr="00B8228E">
        <w:rPr>
          <w:rFonts w:ascii="Arial" w:hAnsi="Arial" w:cs="Arial"/>
          <w:b/>
          <w:color w:val="000000" w:themeColor="text1"/>
        </w:rPr>
        <w:t>Citable collaborators</w:t>
      </w:r>
    </w:p>
    <w:p w14:paraId="41EA1459" w14:textId="541E64AE" w:rsidR="001A59EB" w:rsidRPr="00B8228E" w:rsidRDefault="001A59EB" w:rsidP="00E551C2">
      <w:pPr>
        <w:spacing w:line="360" w:lineRule="auto"/>
        <w:jc w:val="both"/>
        <w:rPr>
          <w:rFonts w:ascii="Arial" w:hAnsi="Arial" w:cs="Arial"/>
          <w:color w:val="000000" w:themeColor="text1"/>
        </w:rPr>
      </w:pPr>
      <w:r w:rsidRPr="00B8228E">
        <w:rPr>
          <w:rFonts w:ascii="Arial" w:hAnsi="Arial" w:cs="Arial"/>
          <w:color w:val="000000" w:themeColor="text1"/>
        </w:rPr>
        <w:t>Citable collaborators will have made a considerable contribution to the study</w:t>
      </w:r>
      <w:r w:rsidR="0088384A" w:rsidRPr="00B8228E">
        <w:rPr>
          <w:rFonts w:ascii="Arial" w:hAnsi="Arial" w:cs="Arial"/>
          <w:color w:val="000000" w:themeColor="text1"/>
        </w:rPr>
        <w:t>, but will not have met the ICMJE criteria for authorship (non-author contributors)</w:t>
      </w:r>
      <w:r w:rsidR="00971CFC" w:rsidRPr="00B8228E">
        <w:rPr>
          <w:rFonts w:ascii="Arial" w:hAnsi="Arial" w:cs="Arial"/>
          <w:color w:val="000000" w:themeColor="text1"/>
        </w:rPr>
        <w:t xml:space="preserve">.  These will include </w:t>
      </w:r>
      <w:r w:rsidR="00971CFC" w:rsidRPr="00B8228E">
        <w:rPr>
          <w:rFonts w:ascii="Arial" w:hAnsi="Arial" w:cs="Arial"/>
          <w:color w:val="000000" w:themeColor="text1"/>
        </w:rPr>
        <w:lastRenderedPageBreak/>
        <w:t>trainee</w:t>
      </w:r>
      <w:r w:rsidR="0076171C" w:rsidRPr="00B8228E">
        <w:rPr>
          <w:rFonts w:ascii="Arial" w:hAnsi="Arial" w:cs="Arial"/>
          <w:color w:val="000000" w:themeColor="text1"/>
        </w:rPr>
        <w:t xml:space="preserve"> or</w:t>
      </w:r>
      <w:r w:rsidR="007C0942" w:rsidRPr="00B8228E">
        <w:rPr>
          <w:rFonts w:ascii="Arial" w:hAnsi="Arial" w:cs="Arial"/>
          <w:color w:val="000000" w:themeColor="text1"/>
        </w:rPr>
        <w:t xml:space="preserve"> consultant</w:t>
      </w:r>
      <w:r w:rsidR="00971CFC" w:rsidRPr="00B8228E">
        <w:rPr>
          <w:rFonts w:ascii="Arial" w:hAnsi="Arial" w:cs="Arial"/>
          <w:color w:val="000000" w:themeColor="text1"/>
        </w:rPr>
        <w:t xml:space="preserve"> leads at each </w:t>
      </w:r>
      <w:r w:rsidR="003F15EF" w:rsidRPr="00B8228E">
        <w:rPr>
          <w:rFonts w:ascii="Arial" w:hAnsi="Arial" w:cs="Arial"/>
          <w:color w:val="000000" w:themeColor="text1"/>
        </w:rPr>
        <w:t xml:space="preserve">centre and other trainees or team members (including consultant surgeons, clinical nurse specialists or research nurses) </w:t>
      </w:r>
      <w:r w:rsidR="00971CFC" w:rsidRPr="00B8228E">
        <w:rPr>
          <w:rFonts w:ascii="Arial" w:hAnsi="Arial" w:cs="Arial"/>
          <w:color w:val="000000" w:themeColor="text1"/>
        </w:rPr>
        <w:t xml:space="preserve">who have recruited at least 10 </w:t>
      </w:r>
      <w:r w:rsidR="00B8228E" w:rsidRPr="00B8228E">
        <w:rPr>
          <w:rFonts w:ascii="Arial" w:hAnsi="Arial" w:cs="Arial"/>
          <w:color w:val="000000" w:themeColor="text1"/>
        </w:rPr>
        <w:t xml:space="preserve">complete case records </w:t>
      </w:r>
      <w:r w:rsidR="003F15EF" w:rsidRPr="00B8228E">
        <w:rPr>
          <w:rFonts w:ascii="Arial" w:hAnsi="Arial" w:cs="Arial"/>
          <w:color w:val="000000" w:themeColor="text1"/>
        </w:rPr>
        <w:t xml:space="preserve">to the study. </w:t>
      </w:r>
    </w:p>
    <w:p w14:paraId="25FBACDE" w14:textId="77777777" w:rsidR="007C0942" w:rsidRPr="00B8228E" w:rsidRDefault="007C0942" w:rsidP="00E551C2">
      <w:pPr>
        <w:spacing w:line="360" w:lineRule="auto"/>
        <w:jc w:val="both"/>
        <w:rPr>
          <w:rFonts w:ascii="Arial" w:hAnsi="Arial" w:cs="Arial"/>
          <w:color w:val="000000" w:themeColor="text1"/>
        </w:rPr>
      </w:pPr>
    </w:p>
    <w:p w14:paraId="4C1B6ACE" w14:textId="05FE6E9E" w:rsidR="001A59EB" w:rsidRPr="00B8228E" w:rsidRDefault="005F3A1D" w:rsidP="004C2C22">
      <w:pPr>
        <w:spacing w:line="360" w:lineRule="auto"/>
        <w:jc w:val="both"/>
        <w:outlineLvl w:val="0"/>
        <w:rPr>
          <w:rFonts w:ascii="Arial" w:hAnsi="Arial" w:cs="Arial"/>
          <w:b/>
          <w:color w:val="000000" w:themeColor="text1"/>
        </w:rPr>
      </w:pPr>
      <w:r w:rsidRPr="00B8228E">
        <w:rPr>
          <w:rFonts w:ascii="Arial" w:hAnsi="Arial" w:cs="Arial"/>
          <w:b/>
          <w:color w:val="000000" w:themeColor="text1"/>
        </w:rPr>
        <w:t>7</w:t>
      </w:r>
      <w:r w:rsidR="00313448" w:rsidRPr="00B8228E">
        <w:rPr>
          <w:rFonts w:ascii="Arial" w:hAnsi="Arial" w:cs="Arial"/>
          <w:b/>
          <w:color w:val="000000" w:themeColor="text1"/>
        </w:rPr>
        <w:t xml:space="preserve">.3 </w:t>
      </w:r>
      <w:r w:rsidR="001A59EB" w:rsidRPr="00B8228E">
        <w:rPr>
          <w:rFonts w:ascii="Arial" w:hAnsi="Arial" w:cs="Arial"/>
          <w:b/>
          <w:color w:val="000000" w:themeColor="text1"/>
        </w:rPr>
        <w:t>Acknowledged collaborators</w:t>
      </w:r>
    </w:p>
    <w:p w14:paraId="52DD3DD2" w14:textId="090D09B5" w:rsidR="00462BC5" w:rsidRPr="00B8228E" w:rsidRDefault="001A59EB" w:rsidP="00E551C2">
      <w:pPr>
        <w:spacing w:line="360" w:lineRule="auto"/>
        <w:jc w:val="both"/>
        <w:rPr>
          <w:rFonts w:ascii="Arial" w:hAnsi="Arial" w:cs="Arial"/>
          <w:color w:val="000000" w:themeColor="text1"/>
        </w:rPr>
      </w:pPr>
      <w:r w:rsidRPr="00B8228E">
        <w:rPr>
          <w:rFonts w:ascii="Arial" w:hAnsi="Arial" w:cs="Arial"/>
          <w:color w:val="000000" w:themeColor="text1"/>
        </w:rPr>
        <w:t>Acknowledged collaborators will include consultant surgeons who contributed patients to the audit, but did not personally collect data or rec</w:t>
      </w:r>
      <w:r w:rsidR="003F15EF" w:rsidRPr="00B8228E">
        <w:rPr>
          <w:rFonts w:ascii="Arial" w:hAnsi="Arial" w:cs="Arial"/>
          <w:color w:val="000000" w:themeColor="text1"/>
        </w:rPr>
        <w:t>ruit patients and trainees who have made a lesser contribution to patient recruitment</w:t>
      </w:r>
      <w:r w:rsidR="005B00D9" w:rsidRPr="00B8228E">
        <w:rPr>
          <w:rFonts w:ascii="Arial" w:hAnsi="Arial" w:cs="Arial"/>
          <w:color w:val="000000" w:themeColor="text1"/>
        </w:rPr>
        <w:t xml:space="preserve"> and data collection</w:t>
      </w:r>
      <w:r w:rsidR="003F15EF" w:rsidRPr="00B8228E">
        <w:rPr>
          <w:rFonts w:ascii="Arial" w:hAnsi="Arial" w:cs="Arial"/>
          <w:color w:val="000000" w:themeColor="text1"/>
        </w:rPr>
        <w:t xml:space="preserve"> than that required for citable </w:t>
      </w:r>
      <w:r w:rsidR="0088384A" w:rsidRPr="00B8228E">
        <w:rPr>
          <w:rFonts w:ascii="Arial" w:hAnsi="Arial" w:cs="Arial"/>
          <w:color w:val="000000" w:themeColor="text1"/>
        </w:rPr>
        <w:t>collaborator</w:t>
      </w:r>
      <w:r w:rsidR="003F15EF" w:rsidRPr="00B8228E">
        <w:rPr>
          <w:rFonts w:ascii="Arial" w:hAnsi="Arial" w:cs="Arial"/>
          <w:color w:val="000000" w:themeColor="text1"/>
        </w:rPr>
        <w:t xml:space="preserve"> status.  Trainees who are acknowledged contributors will also receive a certificate of participation </w:t>
      </w:r>
      <w:r w:rsidR="00155C77" w:rsidRPr="00B8228E">
        <w:rPr>
          <w:rFonts w:ascii="Arial" w:hAnsi="Arial" w:cs="Arial"/>
          <w:color w:val="000000" w:themeColor="text1"/>
        </w:rPr>
        <w:t xml:space="preserve">for inclusion in their portfolios.  </w:t>
      </w:r>
    </w:p>
    <w:p w14:paraId="42671E95" w14:textId="5F00A634" w:rsidR="007C0942" w:rsidRDefault="00464E28" w:rsidP="0059784A">
      <w:pPr>
        <w:spacing w:line="360" w:lineRule="auto"/>
        <w:jc w:val="both"/>
        <w:rPr>
          <w:rFonts w:ascii="Arial" w:hAnsi="Arial" w:cs="Arial"/>
          <w:color w:val="000000" w:themeColor="text1"/>
        </w:rPr>
      </w:pPr>
      <w:r w:rsidRPr="00B8228E">
        <w:rPr>
          <w:rFonts w:ascii="Arial" w:hAnsi="Arial" w:cs="Arial"/>
          <w:color w:val="000000" w:themeColor="text1"/>
        </w:rPr>
        <w:t xml:space="preserve">The </w:t>
      </w:r>
      <w:r w:rsidR="00A63876" w:rsidRPr="00B8228E">
        <w:rPr>
          <w:rFonts w:ascii="Arial" w:hAnsi="Arial" w:cs="Arial"/>
          <w:color w:val="000000" w:themeColor="text1"/>
        </w:rPr>
        <w:t xml:space="preserve">final reports </w:t>
      </w:r>
      <w:r w:rsidRPr="00B8228E">
        <w:rPr>
          <w:rFonts w:ascii="Arial" w:hAnsi="Arial" w:cs="Arial"/>
          <w:color w:val="000000" w:themeColor="text1"/>
        </w:rPr>
        <w:t>will be prepared in accordance with the STROBE</w:t>
      </w:r>
      <w:r w:rsidR="00BF7CE4" w:rsidRPr="00B8228E">
        <w:rPr>
          <w:rFonts w:ascii="Arial" w:hAnsi="Arial" w:cs="Arial"/>
          <w:color w:val="000000" w:themeColor="text1"/>
        </w:rPr>
        <w:fldChar w:fldCharType="begin"/>
      </w:r>
      <w:r w:rsidR="00370399">
        <w:rPr>
          <w:rFonts w:ascii="Arial" w:hAnsi="Arial" w:cs="Arial"/>
          <w:color w:val="000000" w:themeColor="text1"/>
        </w:rPr>
        <w:instrText xml:space="preserve"> ADDIN EN.CITE &lt;EndNote&gt;&lt;Cite&gt;&lt;Author&gt;Elm&lt;/Author&gt;&lt;Year&gt;2007&lt;/Year&gt;&lt;RecNum&gt;19&lt;/RecNum&gt;&lt;DisplayText&gt;(24)&lt;/DisplayText&gt;&lt;record&gt;&lt;rec-number&gt;19&lt;/rec-number&gt;&lt;foreign-keys&gt;&lt;key app="EN" db-id="9xt20fsr5rxfa4erfwpvsef3p50fpvsx92wa" timestamp="1587372115"&gt;19&lt;/key&gt;&lt;/foreign-keys&gt;&lt;ref-type name="Journal Article"&gt;17&lt;/ref-type&gt;&lt;contributors&gt;&lt;authors&gt;&lt;author&gt;Erik von Elm&lt;/author&gt;&lt;author&gt;Douglas G Altman&lt;/author&gt;&lt;author&gt;Matthias Egger&lt;/author&gt;&lt;author&gt;Stuart J Pocock&lt;/author&gt;&lt;author&gt;Peter C Gøtzsche&lt;/author&gt;&lt;author&gt;Jan P Vandenbroucke&lt;/author&gt;&lt;/authors&gt;&lt;/contributors&gt;&lt;titles&gt;&lt;title&gt;Strengthening the reporting of observational studies in epidemiology (STROBE) statement: guidelines for reporting observational studies&lt;/title&gt;&lt;secondary-title&gt;BMJ&lt;/secondary-title&gt;&lt;/titles&gt;&lt;periodical&gt;&lt;full-title&gt;Bmj&lt;/full-title&gt;&lt;abbr-1&gt;BMJ (Clinical research ed.)&lt;/abbr-1&gt;&lt;/periodical&gt;&lt;pages&gt;806-808&lt;/pages&gt;&lt;volume&gt;335&lt;/volume&gt;&lt;number&gt;7624&lt;/number&gt;&lt;dates&gt;&lt;year&gt;2007&lt;/year&gt;&lt;pub-dates&gt;&lt;date&gt;2007-10-18 23:01:04&lt;/date&gt;&lt;/pub-dates&gt;&lt;/dates&gt;&lt;urls&gt;&lt;pdf-urls&gt;&lt;url&gt;http://www.bmj.com/bmj/335/7624/806.full.pdf&lt;/url&gt;&lt;/pdf-urls&gt;&lt;/urls&gt;&lt;electronic-resource-num&gt;10.1136/bmj.39335.541782.AD&lt;/electronic-resource-num&gt;&lt;/record&gt;&lt;/Cite&gt;&lt;/EndNote&gt;</w:instrText>
      </w:r>
      <w:r w:rsidR="00BF7CE4" w:rsidRPr="00B8228E">
        <w:rPr>
          <w:rFonts w:ascii="Arial" w:hAnsi="Arial" w:cs="Arial"/>
          <w:color w:val="000000" w:themeColor="text1"/>
        </w:rPr>
        <w:fldChar w:fldCharType="separate"/>
      </w:r>
      <w:r w:rsidR="00370399">
        <w:rPr>
          <w:rFonts w:ascii="Arial" w:hAnsi="Arial" w:cs="Arial"/>
          <w:noProof/>
          <w:color w:val="000000" w:themeColor="text1"/>
        </w:rPr>
        <w:t>(24)</w:t>
      </w:r>
      <w:r w:rsidR="00BF7CE4" w:rsidRPr="00B8228E">
        <w:rPr>
          <w:rFonts w:ascii="Arial" w:hAnsi="Arial" w:cs="Arial"/>
          <w:color w:val="000000" w:themeColor="text1"/>
        </w:rPr>
        <w:fldChar w:fldCharType="end"/>
      </w:r>
      <w:r w:rsidRPr="00B8228E">
        <w:rPr>
          <w:rFonts w:ascii="Arial" w:hAnsi="Arial" w:cs="Arial"/>
          <w:color w:val="000000" w:themeColor="text1"/>
        </w:rPr>
        <w:t xml:space="preserve"> (Strengthening the Reporting of Observational Studies in Epidemiology) guidelines.  </w:t>
      </w:r>
    </w:p>
    <w:p w14:paraId="6B00E26B" w14:textId="77777777" w:rsidR="0059784A" w:rsidRPr="0059784A" w:rsidRDefault="0059784A" w:rsidP="0059784A">
      <w:pPr>
        <w:spacing w:line="360" w:lineRule="auto"/>
        <w:jc w:val="both"/>
        <w:rPr>
          <w:rFonts w:ascii="Arial" w:hAnsi="Arial" w:cs="Arial"/>
          <w:color w:val="000000" w:themeColor="text1"/>
        </w:rPr>
      </w:pPr>
    </w:p>
    <w:p w14:paraId="4D72B17F" w14:textId="7DA9E1E3" w:rsidR="008B2D41" w:rsidRPr="009C30B5" w:rsidRDefault="005F3A1D" w:rsidP="004C2C22">
      <w:pPr>
        <w:spacing w:line="360" w:lineRule="auto"/>
        <w:jc w:val="both"/>
        <w:outlineLvl w:val="0"/>
        <w:rPr>
          <w:rFonts w:ascii="Arial" w:hAnsi="Arial" w:cs="Arial"/>
          <w:b/>
          <w:color w:val="000000" w:themeColor="text1"/>
          <w:sz w:val="28"/>
        </w:rPr>
      </w:pPr>
      <w:r w:rsidRPr="009C30B5">
        <w:rPr>
          <w:rFonts w:ascii="Arial" w:hAnsi="Arial" w:cs="Arial"/>
          <w:b/>
          <w:color w:val="000000" w:themeColor="text1"/>
          <w:sz w:val="28"/>
        </w:rPr>
        <w:t>8</w:t>
      </w:r>
      <w:r w:rsidR="00217E8E" w:rsidRPr="009C30B5">
        <w:rPr>
          <w:rFonts w:ascii="Arial" w:hAnsi="Arial" w:cs="Arial"/>
          <w:b/>
          <w:color w:val="000000" w:themeColor="text1"/>
          <w:sz w:val="28"/>
        </w:rPr>
        <w:t xml:space="preserve">. </w:t>
      </w:r>
      <w:r w:rsidR="00202300">
        <w:rPr>
          <w:rFonts w:ascii="Arial" w:hAnsi="Arial" w:cs="Arial"/>
          <w:b/>
          <w:color w:val="000000" w:themeColor="text1"/>
          <w:sz w:val="28"/>
        </w:rPr>
        <w:t>Audit</w:t>
      </w:r>
      <w:r w:rsidR="007C7552">
        <w:rPr>
          <w:rFonts w:ascii="Arial" w:hAnsi="Arial" w:cs="Arial"/>
          <w:b/>
          <w:color w:val="000000" w:themeColor="text1"/>
          <w:sz w:val="28"/>
        </w:rPr>
        <w:t xml:space="preserve"> </w:t>
      </w:r>
      <w:r w:rsidR="008B2D41" w:rsidRPr="009C30B5">
        <w:rPr>
          <w:rFonts w:ascii="Arial" w:hAnsi="Arial" w:cs="Arial"/>
          <w:b/>
          <w:color w:val="000000" w:themeColor="text1"/>
          <w:sz w:val="28"/>
        </w:rPr>
        <w:t>Governance</w:t>
      </w:r>
    </w:p>
    <w:p w14:paraId="06F72E18" w14:textId="77777777" w:rsidR="00DE600B" w:rsidRDefault="008B2D41" w:rsidP="00E551C2">
      <w:pPr>
        <w:spacing w:line="360" w:lineRule="auto"/>
        <w:jc w:val="both"/>
        <w:rPr>
          <w:rFonts w:ascii="Arial" w:hAnsi="Arial" w:cs="Arial"/>
          <w:color w:val="000000" w:themeColor="text1"/>
        </w:rPr>
      </w:pPr>
      <w:r w:rsidRPr="009C30B5">
        <w:rPr>
          <w:rFonts w:ascii="Arial" w:hAnsi="Arial" w:cs="Arial"/>
          <w:color w:val="000000" w:themeColor="text1"/>
        </w:rPr>
        <w:t>The</w:t>
      </w:r>
      <w:r w:rsidR="00A2559E" w:rsidRPr="009C30B5">
        <w:rPr>
          <w:rFonts w:ascii="Arial" w:hAnsi="Arial" w:cs="Arial"/>
          <w:color w:val="000000" w:themeColor="text1"/>
        </w:rPr>
        <w:t xml:space="preserve"> main aim</w:t>
      </w:r>
      <w:r w:rsidRPr="009C30B5">
        <w:rPr>
          <w:rFonts w:ascii="Arial" w:hAnsi="Arial" w:cs="Arial"/>
          <w:color w:val="000000" w:themeColor="text1"/>
        </w:rPr>
        <w:t xml:space="preserve"> of the audit </w:t>
      </w:r>
      <w:r w:rsidR="00A2559E" w:rsidRPr="009C30B5">
        <w:rPr>
          <w:rFonts w:ascii="Arial" w:hAnsi="Arial" w:cs="Arial"/>
          <w:color w:val="000000" w:themeColor="text1"/>
        </w:rPr>
        <w:t xml:space="preserve">is </w:t>
      </w:r>
      <w:r w:rsidRPr="009C30B5">
        <w:rPr>
          <w:rFonts w:ascii="Arial" w:hAnsi="Arial" w:cs="Arial"/>
          <w:color w:val="000000" w:themeColor="text1"/>
        </w:rPr>
        <w:t xml:space="preserve">to </w:t>
      </w:r>
      <w:r w:rsidR="009C30B5" w:rsidRPr="009C30B5">
        <w:rPr>
          <w:rFonts w:ascii="Arial" w:hAnsi="Arial" w:cs="Arial"/>
          <w:color w:val="000000" w:themeColor="text1"/>
        </w:rPr>
        <w:t xml:space="preserve">document </w:t>
      </w:r>
      <w:r w:rsidR="00DE600B">
        <w:rPr>
          <w:rFonts w:ascii="Arial" w:hAnsi="Arial" w:cs="Arial"/>
          <w:color w:val="000000" w:themeColor="text1"/>
        </w:rPr>
        <w:t xml:space="preserve">and describe </w:t>
      </w:r>
      <w:r w:rsidR="009C30B5" w:rsidRPr="009C30B5">
        <w:rPr>
          <w:rFonts w:ascii="Arial" w:hAnsi="Arial" w:cs="Arial"/>
          <w:color w:val="000000" w:themeColor="text1"/>
        </w:rPr>
        <w:t>breast cancer management (surgery, neoadjuvant/adjuvant chemotherapy and radiotherapy)</w:t>
      </w:r>
      <w:r w:rsidR="001F1463">
        <w:rPr>
          <w:rFonts w:ascii="Arial" w:hAnsi="Arial" w:cs="Arial"/>
          <w:color w:val="000000" w:themeColor="text1"/>
        </w:rPr>
        <w:t xml:space="preserve"> during the </w:t>
      </w:r>
      <w:r w:rsidR="004C2C22">
        <w:rPr>
          <w:rFonts w:ascii="Arial" w:hAnsi="Arial" w:cs="Arial"/>
          <w:color w:val="000000" w:themeColor="text1"/>
        </w:rPr>
        <w:t>COVID</w:t>
      </w:r>
      <w:r w:rsidR="001F1463">
        <w:rPr>
          <w:rFonts w:ascii="Arial" w:hAnsi="Arial" w:cs="Arial"/>
          <w:color w:val="000000" w:themeColor="text1"/>
        </w:rPr>
        <w:t>-19 pandemic</w:t>
      </w:r>
      <w:r w:rsidR="009C30B5" w:rsidRPr="009C30B5">
        <w:rPr>
          <w:rFonts w:ascii="Arial" w:hAnsi="Arial" w:cs="Arial"/>
          <w:color w:val="000000" w:themeColor="text1"/>
        </w:rPr>
        <w:t xml:space="preserve">. </w:t>
      </w:r>
    </w:p>
    <w:p w14:paraId="7E581B7F" w14:textId="39AE9F1B" w:rsidR="00DE600B" w:rsidRDefault="00DE600B" w:rsidP="00DE600B">
      <w:pPr>
        <w:spacing w:line="360" w:lineRule="auto"/>
        <w:jc w:val="both"/>
        <w:rPr>
          <w:rFonts w:ascii="Arial" w:hAnsi="Arial" w:cs="Arial"/>
        </w:rPr>
      </w:pPr>
      <w:r>
        <w:rPr>
          <w:rFonts w:ascii="Arial" w:hAnsi="Arial" w:cs="Arial"/>
        </w:rPr>
        <w:t>A</w:t>
      </w:r>
      <w:r w:rsidRPr="00E551C2">
        <w:rPr>
          <w:rFonts w:ascii="Arial" w:hAnsi="Arial" w:cs="Arial"/>
        </w:rPr>
        <w:t xml:space="preserve"> </w:t>
      </w:r>
      <w:r>
        <w:rPr>
          <w:rFonts w:ascii="Arial" w:hAnsi="Arial" w:cs="Arial"/>
        </w:rPr>
        <w:t xml:space="preserve">unit lead will be identified, who will coordinate the audit locally, in keeping with local protocol and policies. It is assumed that all breast cancer patients will be discussed at MDT, and their standard/COVID-altered treatment pathways clearly recorded in the usual fashion. Patients undergoing COVID-altered management pathways will be identified at the MDT discussion and reported to the unit project lead. Attendance at MDT by the unit project lead will be at the discretion of local protocols and policies. </w:t>
      </w:r>
    </w:p>
    <w:p w14:paraId="1523CAD4" w14:textId="77777777" w:rsidR="00DE600B" w:rsidRDefault="00DE600B" w:rsidP="00DE600B">
      <w:pPr>
        <w:spacing w:line="360" w:lineRule="auto"/>
        <w:jc w:val="both"/>
        <w:rPr>
          <w:rFonts w:ascii="Arial" w:hAnsi="Arial" w:cs="Arial"/>
        </w:rPr>
      </w:pPr>
      <w:r>
        <w:rPr>
          <w:rFonts w:ascii="Arial" w:hAnsi="Arial" w:cs="Arial"/>
        </w:rPr>
        <w:t xml:space="preserve">The named unit project lead will act as the principal investigator for each unit (likely a nominated consultant). Audit approval will need to be sought from the Clinical Audit Department for the project prior to commencing data collection, and the audit reference number emailed to </w:t>
      </w:r>
      <w:hyperlink r:id="rId16" w:history="1">
        <w:r>
          <w:rPr>
            <w:rStyle w:val="Hyperlink"/>
            <w:rFonts w:ascii="Arial" w:hAnsi="Arial" w:cs="Arial"/>
          </w:rPr>
          <w:t>COVID19breast</w:t>
        </w:r>
        <w:r w:rsidRPr="003D5C13">
          <w:rPr>
            <w:rStyle w:val="Hyperlink"/>
            <w:rFonts w:ascii="Arial" w:hAnsi="Arial" w:cs="Arial"/>
          </w:rPr>
          <w:t>@gmail.com</w:t>
        </w:r>
      </w:hyperlink>
      <w:r>
        <w:rPr>
          <w:rStyle w:val="Hyperlink"/>
          <w:rFonts w:ascii="Arial" w:hAnsi="Arial" w:cs="Arial"/>
        </w:rPr>
        <w:t>.</w:t>
      </w:r>
    </w:p>
    <w:p w14:paraId="44F365F3" w14:textId="195D5182" w:rsidR="00DE600B" w:rsidRDefault="00DE600B" w:rsidP="00E551C2">
      <w:pPr>
        <w:spacing w:line="360" w:lineRule="auto"/>
        <w:jc w:val="both"/>
        <w:rPr>
          <w:rFonts w:ascii="Arial" w:hAnsi="Arial" w:cs="Arial"/>
          <w:color w:val="000000" w:themeColor="text1"/>
        </w:rPr>
      </w:pPr>
      <w:r>
        <w:rPr>
          <w:rFonts w:ascii="Arial" w:hAnsi="Arial" w:cs="Arial"/>
          <w:color w:val="000000" w:themeColor="text1"/>
        </w:rPr>
        <w:t>See appendix 1 for frequently-asked questions for completion of audit approval.</w:t>
      </w:r>
    </w:p>
    <w:p w14:paraId="28A63FC3" w14:textId="5ED8D184" w:rsidR="009C30B5" w:rsidRDefault="00DE600B" w:rsidP="00E551C2">
      <w:pPr>
        <w:spacing w:line="360" w:lineRule="auto"/>
        <w:jc w:val="both"/>
        <w:rPr>
          <w:rFonts w:ascii="Arial" w:hAnsi="Arial" w:cs="Arial"/>
          <w:color w:val="000000" w:themeColor="text1"/>
        </w:rPr>
      </w:pPr>
      <w:r w:rsidRPr="00DE600B">
        <w:rPr>
          <w:rFonts w:ascii="Arial" w:hAnsi="Arial" w:cs="Arial"/>
          <w:color w:val="000000" w:themeColor="text1"/>
        </w:rPr>
        <w:t xml:space="preserve">Each unit participating in B-MAP-C will retain full ownership of its own </w:t>
      </w:r>
      <w:r>
        <w:rPr>
          <w:rFonts w:ascii="Arial" w:hAnsi="Arial" w:cs="Arial"/>
          <w:color w:val="000000" w:themeColor="text1"/>
        </w:rPr>
        <w:t xml:space="preserve">data. </w:t>
      </w:r>
      <w:r w:rsidRPr="00DE600B">
        <w:rPr>
          <w:rFonts w:ascii="Arial" w:hAnsi="Arial" w:cs="Arial"/>
          <w:color w:val="000000" w:themeColor="text1"/>
        </w:rPr>
        <w:t>Authorship on publications will follow the guidance in section 7, above.</w:t>
      </w:r>
      <w:r>
        <w:rPr>
          <w:rFonts w:ascii="Arial" w:hAnsi="Arial" w:cs="Arial"/>
          <w:color w:val="000000" w:themeColor="text1"/>
        </w:rPr>
        <w:t xml:space="preserve"> </w:t>
      </w:r>
      <w:r w:rsidR="006E0D8A" w:rsidRPr="009C30B5">
        <w:rPr>
          <w:rFonts w:ascii="Arial" w:hAnsi="Arial" w:cs="Arial"/>
          <w:color w:val="000000" w:themeColor="text1"/>
        </w:rPr>
        <w:t xml:space="preserve">Summary statistics will be calculated for each participating </w:t>
      </w:r>
      <w:r w:rsidR="009C30B5" w:rsidRPr="009C30B5">
        <w:rPr>
          <w:rFonts w:ascii="Arial" w:hAnsi="Arial" w:cs="Arial"/>
          <w:color w:val="000000" w:themeColor="text1"/>
        </w:rPr>
        <w:t xml:space="preserve">region </w:t>
      </w:r>
      <w:r w:rsidR="006E0D8A" w:rsidRPr="009C30B5">
        <w:rPr>
          <w:rFonts w:ascii="Arial" w:hAnsi="Arial" w:cs="Arial"/>
          <w:color w:val="000000" w:themeColor="text1"/>
        </w:rPr>
        <w:t xml:space="preserve">and fed back to individual units to allow comparison </w:t>
      </w:r>
      <w:r w:rsidR="006E0D8A" w:rsidRPr="009C30B5">
        <w:rPr>
          <w:rFonts w:ascii="Arial" w:hAnsi="Arial" w:cs="Arial"/>
          <w:color w:val="000000" w:themeColor="text1"/>
        </w:rPr>
        <w:lastRenderedPageBreak/>
        <w:t>with national averages and ranges</w:t>
      </w:r>
      <w:r w:rsidR="009C30B5" w:rsidRPr="009C30B5">
        <w:rPr>
          <w:rFonts w:ascii="Arial" w:hAnsi="Arial" w:cs="Arial"/>
          <w:color w:val="000000" w:themeColor="text1"/>
        </w:rPr>
        <w:t xml:space="preserve">. </w:t>
      </w:r>
      <w:r w:rsidR="0024559B" w:rsidRPr="009C30B5">
        <w:rPr>
          <w:rFonts w:ascii="Arial" w:hAnsi="Arial" w:cs="Arial"/>
          <w:color w:val="000000" w:themeColor="text1"/>
        </w:rPr>
        <w:t>Overall audit results and r</w:t>
      </w:r>
      <w:r w:rsidR="006446B3" w:rsidRPr="009C30B5">
        <w:rPr>
          <w:rFonts w:ascii="Arial" w:hAnsi="Arial" w:cs="Arial"/>
          <w:color w:val="000000" w:themeColor="text1"/>
        </w:rPr>
        <w:t>esults from individua</w:t>
      </w:r>
      <w:r w:rsidR="009C30B5" w:rsidRPr="009C30B5">
        <w:rPr>
          <w:rFonts w:ascii="Arial" w:hAnsi="Arial" w:cs="Arial"/>
          <w:color w:val="000000" w:themeColor="text1"/>
        </w:rPr>
        <w:t xml:space="preserve">l centres will be fed back to the </w:t>
      </w:r>
      <w:r w:rsidR="00441657">
        <w:rPr>
          <w:rFonts w:ascii="Arial" w:hAnsi="Arial" w:cs="Arial"/>
          <w:color w:val="000000" w:themeColor="text1"/>
        </w:rPr>
        <w:t>A</w:t>
      </w:r>
      <w:r w:rsidR="00441657" w:rsidRPr="009C30B5">
        <w:rPr>
          <w:rFonts w:ascii="Arial" w:hAnsi="Arial" w:cs="Arial"/>
          <w:color w:val="000000" w:themeColor="text1"/>
        </w:rPr>
        <w:t xml:space="preserve">ssociation </w:t>
      </w:r>
      <w:r w:rsidR="009C30B5" w:rsidRPr="009C30B5">
        <w:rPr>
          <w:rFonts w:ascii="Arial" w:hAnsi="Arial" w:cs="Arial"/>
          <w:color w:val="000000" w:themeColor="text1"/>
        </w:rPr>
        <w:t xml:space="preserve">of </w:t>
      </w:r>
      <w:r w:rsidR="00441657">
        <w:rPr>
          <w:rFonts w:ascii="Arial" w:hAnsi="Arial" w:cs="Arial"/>
          <w:color w:val="000000" w:themeColor="text1"/>
        </w:rPr>
        <w:t>B</w:t>
      </w:r>
      <w:r w:rsidR="00441657" w:rsidRPr="009C30B5">
        <w:rPr>
          <w:rFonts w:ascii="Arial" w:hAnsi="Arial" w:cs="Arial"/>
          <w:color w:val="000000" w:themeColor="text1"/>
        </w:rPr>
        <w:t xml:space="preserve">reast </w:t>
      </w:r>
      <w:r w:rsidR="00441657">
        <w:rPr>
          <w:rFonts w:ascii="Arial" w:hAnsi="Arial" w:cs="Arial"/>
          <w:color w:val="000000" w:themeColor="text1"/>
        </w:rPr>
        <w:t>Surgery</w:t>
      </w:r>
      <w:r>
        <w:rPr>
          <w:rFonts w:ascii="Arial" w:hAnsi="Arial" w:cs="Arial"/>
          <w:color w:val="000000" w:themeColor="text1"/>
        </w:rPr>
        <w:t>.</w:t>
      </w:r>
    </w:p>
    <w:p w14:paraId="3EEAA02D" w14:textId="77777777" w:rsidR="00DE600B" w:rsidRPr="009C30B5" w:rsidRDefault="00DE600B" w:rsidP="00E551C2">
      <w:pPr>
        <w:spacing w:line="360" w:lineRule="auto"/>
        <w:jc w:val="both"/>
        <w:rPr>
          <w:rFonts w:ascii="Arial" w:hAnsi="Arial" w:cs="Arial"/>
          <w:color w:val="000000" w:themeColor="text1"/>
        </w:rPr>
      </w:pPr>
    </w:p>
    <w:p w14:paraId="7E05C4ED" w14:textId="67AB2D63" w:rsidR="007F69B4" w:rsidRPr="009C30B5" w:rsidRDefault="005F3A1D" w:rsidP="004C2C22">
      <w:pPr>
        <w:spacing w:line="360" w:lineRule="auto"/>
        <w:jc w:val="both"/>
        <w:outlineLvl w:val="0"/>
        <w:rPr>
          <w:rFonts w:ascii="Arial" w:hAnsi="Arial" w:cs="Arial"/>
          <w:b/>
          <w:color w:val="000000" w:themeColor="text1"/>
          <w:sz w:val="28"/>
        </w:rPr>
      </w:pPr>
      <w:r w:rsidRPr="009C30B5">
        <w:rPr>
          <w:rFonts w:ascii="Arial" w:hAnsi="Arial" w:cs="Arial"/>
          <w:b/>
          <w:color w:val="000000" w:themeColor="text1"/>
          <w:sz w:val="28"/>
        </w:rPr>
        <w:t>9</w:t>
      </w:r>
      <w:r w:rsidR="00217E8E" w:rsidRPr="009C30B5">
        <w:rPr>
          <w:rFonts w:ascii="Arial" w:hAnsi="Arial" w:cs="Arial"/>
          <w:b/>
          <w:color w:val="000000" w:themeColor="text1"/>
          <w:sz w:val="28"/>
        </w:rPr>
        <w:t xml:space="preserve">. </w:t>
      </w:r>
      <w:r w:rsidR="00202300">
        <w:rPr>
          <w:rFonts w:ascii="Arial" w:hAnsi="Arial" w:cs="Arial"/>
          <w:b/>
          <w:color w:val="000000" w:themeColor="text1"/>
          <w:sz w:val="28"/>
        </w:rPr>
        <w:t>Audit</w:t>
      </w:r>
      <w:r w:rsidR="005951AB" w:rsidRPr="009C30B5">
        <w:rPr>
          <w:rFonts w:ascii="Arial" w:hAnsi="Arial" w:cs="Arial"/>
          <w:b/>
          <w:color w:val="000000" w:themeColor="text1"/>
          <w:sz w:val="28"/>
        </w:rPr>
        <w:t xml:space="preserve"> </w:t>
      </w:r>
      <w:r w:rsidR="007F69B4" w:rsidRPr="009C30B5">
        <w:rPr>
          <w:rFonts w:ascii="Arial" w:hAnsi="Arial" w:cs="Arial"/>
          <w:b/>
          <w:color w:val="000000" w:themeColor="text1"/>
          <w:sz w:val="28"/>
        </w:rPr>
        <w:t>Management</w:t>
      </w:r>
    </w:p>
    <w:p w14:paraId="7701AB18" w14:textId="3DEB8830" w:rsidR="00DB32EB" w:rsidRDefault="000B3B19" w:rsidP="004C2C22">
      <w:pPr>
        <w:spacing w:line="360" w:lineRule="auto"/>
        <w:jc w:val="both"/>
        <w:outlineLvl w:val="0"/>
        <w:rPr>
          <w:rFonts w:ascii="Arial" w:hAnsi="Arial" w:cs="Arial"/>
          <w:color w:val="000000" w:themeColor="text1"/>
        </w:rPr>
      </w:pPr>
      <w:r>
        <w:rPr>
          <w:rFonts w:ascii="Arial" w:hAnsi="Arial" w:cs="Arial"/>
          <w:color w:val="000000" w:themeColor="text1"/>
        </w:rPr>
        <w:t xml:space="preserve">The Audit Steering Committee </w:t>
      </w:r>
      <w:r w:rsidR="00DB32EB">
        <w:rPr>
          <w:rFonts w:ascii="Arial" w:hAnsi="Arial" w:cs="Arial"/>
          <w:color w:val="000000" w:themeColor="text1"/>
        </w:rPr>
        <w:t xml:space="preserve">(ASC) </w:t>
      </w:r>
      <w:r>
        <w:rPr>
          <w:rFonts w:ascii="Arial" w:hAnsi="Arial" w:cs="Arial"/>
          <w:color w:val="000000" w:themeColor="text1"/>
        </w:rPr>
        <w:t xml:space="preserve">will </w:t>
      </w:r>
    </w:p>
    <w:p w14:paraId="364233E5" w14:textId="4566752D" w:rsidR="00DB32EB" w:rsidRDefault="00DB32EB" w:rsidP="00DB32EB">
      <w:pPr>
        <w:spacing w:line="360" w:lineRule="auto"/>
        <w:jc w:val="both"/>
        <w:rPr>
          <w:rFonts w:ascii="Arial" w:hAnsi="Arial" w:cs="Arial"/>
          <w:color w:val="000000" w:themeColor="text1"/>
        </w:rPr>
      </w:pPr>
      <w:proofErr w:type="spellStart"/>
      <w:r w:rsidRPr="00DB32EB">
        <w:rPr>
          <w:rFonts w:ascii="Arial" w:hAnsi="Arial" w:cs="Arial"/>
          <w:color w:val="000000" w:themeColor="text1"/>
        </w:rPr>
        <w:t>i</w:t>
      </w:r>
      <w:proofErr w:type="spellEnd"/>
      <w:r w:rsidRPr="00DB32EB">
        <w:rPr>
          <w:rFonts w:ascii="Arial" w:hAnsi="Arial" w:cs="Arial"/>
          <w:color w:val="000000" w:themeColor="text1"/>
        </w:rPr>
        <w:t>)</w:t>
      </w:r>
      <w:r>
        <w:rPr>
          <w:rFonts w:ascii="Arial" w:hAnsi="Arial" w:cs="Arial"/>
          <w:color w:val="000000" w:themeColor="text1"/>
        </w:rPr>
        <w:t xml:space="preserve"> </w:t>
      </w:r>
      <w:proofErr w:type="gramStart"/>
      <w:r w:rsidR="000B3B19" w:rsidRPr="00D048D9">
        <w:rPr>
          <w:rFonts w:ascii="Arial" w:hAnsi="Arial" w:cs="Arial"/>
          <w:color w:val="000000" w:themeColor="text1"/>
        </w:rPr>
        <w:t>maintain</w:t>
      </w:r>
      <w:proofErr w:type="gramEnd"/>
      <w:r w:rsidR="000B3B19" w:rsidRPr="00D048D9">
        <w:rPr>
          <w:rFonts w:ascii="Arial" w:hAnsi="Arial" w:cs="Arial"/>
          <w:color w:val="000000" w:themeColor="text1"/>
        </w:rPr>
        <w:t xml:space="preserve"> oversight of the B-MAP-19 national audit</w:t>
      </w:r>
      <w:r>
        <w:rPr>
          <w:rFonts w:ascii="Arial" w:hAnsi="Arial" w:cs="Arial"/>
          <w:color w:val="000000" w:themeColor="text1"/>
        </w:rPr>
        <w:t xml:space="preserve">. </w:t>
      </w:r>
      <w:r w:rsidR="000B3B19" w:rsidRPr="00D048D9">
        <w:rPr>
          <w:rFonts w:ascii="Arial" w:hAnsi="Arial" w:cs="Arial"/>
          <w:color w:val="000000" w:themeColor="text1"/>
        </w:rPr>
        <w:t xml:space="preserve">This will include management and data ownership of </w:t>
      </w:r>
      <w:r w:rsidR="006745F5">
        <w:rPr>
          <w:rFonts w:ascii="Arial" w:hAnsi="Arial" w:cs="Arial"/>
          <w:color w:val="000000" w:themeColor="text1"/>
        </w:rPr>
        <w:t xml:space="preserve">global </w:t>
      </w:r>
      <w:r w:rsidR="000B3B19" w:rsidRPr="00D048D9">
        <w:rPr>
          <w:rFonts w:ascii="Arial" w:hAnsi="Arial" w:cs="Arial"/>
          <w:color w:val="000000" w:themeColor="text1"/>
        </w:rPr>
        <w:t xml:space="preserve">data entered onto </w:t>
      </w:r>
      <w:proofErr w:type="spellStart"/>
      <w:r w:rsidR="000B3B19" w:rsidRPr="00D048D9">
        <w:rPr>
          <w:rFonts w:ascii="Arial" w:hAnsi="Arial" w:cs="Arial"/>
          <w:color w:val="000000" w:themeColor="text1"/>
        </w:rPr>
        <w:t>RedCap</w:t>
      </w:r>
      <w:proofErr w:type="spellEnd"/>
      <w:r w:rsidRPr="00D048D9">
        <w:rPr>
          <w:rFonts w:ascii="Arial" w:hAnsi="Arial" w:cs="Arial"/>
          <w:color w:val="000000" w:themeColor="text1"/>
        </w:rPr>
        <w:t xml:space="preserve">. </w:t>
      </w:r>
    </w:p>
    <w:p w14:paraId="11ABBD99" w14:textId="2A2F2631" w:rsidR="000B3B19" w:rsidRDefault="00DB32EB" w:rsidP="00DB32EB">
      <w:pPr>
        <w:spacing w:line="360" w:lineRule="auto"/>
        <w:jc w:val="both"/>
        <w:rPr>
          <w:rFonts w:ascii="Arial" w:hAnsi="Arial" w:cs="Arial"/>
          <w:color w:val="000000" w:themeColor="text1"/>
        </w:rPr>
      </w:pPr>
      <w:r>
        <w:rPr>
          <w:rFonts w:ascii="Arial" w:hAnsi="Arial" w:cs="Arial"/>
          <w:color w:val="000000" w:themeColor="text1"/>
        </w:rPr>
        <w:t>ii)</w:t>
      </w:r>
      <w:r w:rsidRPr="00D048D9">
        <w:rPr>
          <w:rFonts w:ascii="Arial" w:hAnsi="Arial" w:cs="Arial"/>
          <w:color w:val="000000" w:themeColor="text1"/>
        </w:rPr>
        <w:t xml:space="preserve"> </w:t>
      </w:r>
      <w:proofErr w:type="gramStart"/>
      <w:r w:rsidR="004441E1">
        <w:rPr>
          <w:rFonts w:ascii="Arial" w:hAnsi="Arial" w:cs="Arial"/>
          <w:color w:val="000000" w:themeColor="text1"/>
        </w:rPr>
        <w:t>assess</w:t>
      </w:r>
      <w:proofErr w:type="gramEnd"/>
      <w:r w:rsidRPr="00D048D9">
        <w:rPr>
          <w:rFonts w:ascii="Arial" w:hAnsi="Arial" w:cs="Arial"/>
          <w:color w:val="000000" w:themeColor="text1"/>
        </w:rPr>
        <w:t xml:space="preserve"> future applications for access to the </w:t>
      </w:r>
      <w:r w:rsidR="006745F5">
        <w:rPr>
          <w:rFonts w:ascii="Arial" w:hAnsi="Arial" w:cs="Arial"/>
          <w:color w:val="000000" w:themeColor="text1"/>
        </w:rPr>
        <w:t>global</w:t>
      </w:r>
      <w:r w:rsidRPr="00D048D9">
        <w:rPr>
          <w:rFonts w:ascii="Arial" w:hAnsi="Arial" w:cs="Arial"/>
          <w:color w:val="000000" w:themeColor="text1"/>
        </w:rPr>
        <w:t xml:space="preserve"> </w:t>
      </w:r>
      <w:r w:rsidR="004441E1">
        <w:rPr>
          <w:rFonts w:ascii="Arial" w:hAnsi="Arial" w:cs="Arial"/>
          <w:color w:val="000000" w:themeColor="text1"/>
        </w:rPr>
        <w:t>B-MAP-C</w:t>
      </w:r>
      <w:r w:rsidR="006745F5">
        <w:rPr>
          <w:rFonts w:ascii="Arial" w:hAnsi="Arial" w:cs="Arial"/>
          <w:color w:val="000000" w:themeColor="text1"/>
        </w:rPr>
        <w:t xml:space="preserve"> </w:t>
      </w:r>
      <w:r w:rsidRPr="00D048D9">
        <w:rPr>
          <w:rFonts w:ascii="Arial" w:hAnsi="Arial" w:cs="Arial"/>
          <w:color w:val="000000" w:themeColor="text1"/>
        </w:rPr>
        <w:t>data</w:t>
      </w:r>
      <w:r w:rsidR="004441E1">
        <w:rPr>
          <w:rFonts w:ascii="Arial" w:hAnsi="Arial" w:cs="Arial"/>
          <w:color w:val="000000" w:themeColor="text1"/>
        </w:rPr>
        <w:t>set</w:t>
      </w:r>
      <w:r w:rsidRPr="00D048D9">
        <w:rPr>
          <w:rFonts w:ascii="Arial" w:hAnsi="Arial" w:cs="Arial"/>
          <w:color w:val="000000" w:themeColor="text1"/>
        </w:rPr>
        <w:t xml:space="preserve"> with regards to putative research or audit project</w:t>
      </w:r>
      <w:r w:rsidR="006745F5">
        <w:rPr>
          <w:rFonts w:ascii="Arial" w:hAnsi="Arial" w:cs="Arial"/>
          <w:color w:val="000000" w:themeColor="text1"/>
        </w:rPr>
        <w:t>s</w:t>
      </w:r>
      <w:r w:rsidRPr="00D048D9">
        <w:rPr>
          <w:rFonts w:ascii="Arial" w:hAnsi="Arial" w:cs="Arial"/>
          <w:color w:val="000000" w:themeColor="text1"/>
        </w:rPr>
        <w:t>. The committee will be advised on these applications by the Audit Advisory Group.</w:t>
      </w:r>
    </w:p>
    <w:p w14:paraId="6DD90149" w14:textId="377A5835" w:rsidR="004441E1" w:rsidRDefault="004441E1" w:rsidP="00DB32EB">
      <w:pPr>
        <w:spacing w:line="360" w:lineRule="auto"/>
        <w:jc w:val="both"/>
        <w:rPr>
          <w:rFonts w:ascii="Arial" w:hAnsi="Arial" w:cs="Arial"/>
          <w:color w:val="000000" w:themeColor="text1"/>
        </w:rPr>
      </w:pPr>
      <w:r>
        <w:rPr>
          <w:rFonts w:ascii="Arial" w:hAnsi="Arial" w:cs="Arial"/>
          <w:color w:val="000000" w:themeColor="text1"/>
        </w:rPr>
        <w:t>ii</w:t>
      </w:r>
      <w:r w:rsidR="00CA4E6B">
        <w:rPr>
          <w:rFonts w:ascii="Arial" w:hAnsi="Arial" w:cs="Arial"/>
          <w:color w:val="000000" w:themeColor="text1"/>
        </w:rPr>
        <w:t>i</w:t>
      </w:r>
      <w:r>
        <w:rPr>
          <w:rFonts w:ascii="Arial" w:hAnsi="Arial" w:cs="Arial"/>
          <w:color w:val="000000" w:themeColor="text1"/>
        </w:rPr>
        <w:t xml:space="preserve">) </w:t>
      </w:r>
      <w:proofErr w:type="gramStart"/>
      <w:r>
        <w:rPr>
          <w:rFonts w:ascii="Arial" w:hAnsi="Arial" w:cs="Arial"/>
          <w:color w:val="000000" w:themeColor="text1"/>
        </w:rPr>
        <w:t>lead</w:t>
      </w:r>
      <w:proofErr w:type="gramEnd"/>
      <w:r>
        <w:rPr>
          <w:rFonts w:ascii="Arial" w:hAnsi="Arial" w:cs="Arial"/>
          <w:color w:val="000000" w:themeColor="text1"/>
        </w:rPr>
        <w:t xml:space="preserve"> future applications to grant awarding bodies in order to conduct ethically approved research / outcomes studies using the B-MAP-C dataset.</w:t>
      </w:r>
    </w:p>
    <w:p w14:paraId="6B96BA8C" w14:textId="7E479152" w:rsidR="00CA4E6B" w:rsidRDefault="00CA4E6B" w:rsidP="00DB32EB">
      <w:pPr>
        <w:spacing w:line="360" w:lineRule="auto"/>
        <w:jc w:val="both"/>
        <w:rPr>
          <w:rFonts w:ascii="Arial" w:hAnsi="Arial" w:cs="Arial"/>
          <w:color w:val="000000" w:themeColor="text1"/>
        </w:rPr>
      </w:pPr>
      <w:r>
        <w:rPr>
          <w:rFonts w:ascii="Arial" w:hAnsi="Arial" w:cs="Arial"/>
          <w:color w:val="000000" w:themeColor="text1"/>
        </w:rPr>
        <w:t xml:space="preserve">iv) </w:t>
      </w:r>
      <w:proofErr w:type="gramStart"/>
      <w:r>
        <w:rPr>
          <w:rFonts w:ascii="Arial" w:hAnsi="Arial" w:cs="Arial"/>
          <w:color w:val="000000" w:themeColor="text1"/>
        </w:rPr>
        <w:t>work</w:t>
      </w:r>
      <w:proofErr w:type="gramEnd"/>
      <w:r>
        <w:rPr>
          <w:rFonts w:ascii="Arial" w:hAnsi="Arial" w:cs="Arial"/>
          <w:color w:val="000000" w:themeColor="text1"/>
        </w:rPr>
        <w:t xml:space="preserve"> with the audit advisory group to respond to any</w:t>
      </w:r>
      <w:r w:rsidR="007C7552">
        <w:rPr>
          <w:rFonts w:ascii="Arial" w:hAnsi="Arial" w:cs="Arial"/>
          <w:color w:val="000000" w:themeColor="text1"/>
        </w:rPr>
        <w:t xml:space="preserve"> potential future </w:t>
      </w:r>
      <w:r>
        <w:rPr>
          <w:rFonts w:ascii="Arial" w:hAnsi="Arial" w:cs="Arial"/>
          <w:color w:val="000000" w:themeColor="text1"/>
        </w:rPr>
        <w:t xml:space="preserve">challenges </w:t>
      </w:r>
      <w:r w:rsidR="007C7552">
        <w:rPr>
          <w:rFonts w:ascii="Arial" w:hAnsi="Arial" w:cs="Arial"/>
          <w:color w:val="000000" w:themeColor="text1"/>
        </w:rPr>
        <w:t>to the audit</w:t>
      </w:r>
    </w:p>
    <w:p w14:paraId="289CB0ED" w14:textId="48D8A69C" w:rsidR="00DB32EB" w:rsidRDefault="00DB32EB" w:rsidP="004C2C22">
      <w:pPr>
        <w:spacing w:line="360" w:lineRule="auto"/>
        <w:jc w:val="both"/>
        <w:outlineLvl w:val="0"/>
        <w:rPr>
          <w:rFonts w:ascii="Arial" w:hAnsi="Arial" w:cs="Arial"/>
          <w:color w:val="000000" w:themeColor="text1"/>
        </w:rPr>
      </w:pPr>
      <w:r>
        <w:rPr>
          <w:rFonts w:ascii="Arial" w:hAnsi="Arial" w:cs="Arial"/>
          <w:color w:val="000000" w:themeColor="text1"/>
        </w:rPr>
        <w:t>The Audit Advisory Group will</w:t>
      </w:r>
    </w:p>
    <w:p w14:paraId="2C9C5436" w14:textId="3BA5F692" w:rsidR="00DB32EB" w:rsidRDefault="00DB32EB" w:rsidP="00DB32EB">
      <w:pPr>
        <w:spacing w:line="360" w:lineRule="auto"/>
        <w:jc w:val="both"/>
        <w:rPr>
          <w:rFonts w:ascii="Arial" w:hAnsi="Arial" w:cs="Arial"/>
          <w:color w:val="000000" w:themeColor="text1"/>
        </w:rPr>
      </w:pPr>
      <w:proofErr w:type="spellStart"/>
      <w:r>
        <w:rPr>
          <w:rFonts w:ascii="Arial" w:hAnsi="Arial" w:cs="Arial"/>
          <w:color w:val="000000" w:themeColor="text1"/>
        </w:rPr>
        <w:t>i</w:t>
      </w:r>
      <w:proofErr w:type="spellEnd"/>
      <w:r>
        <w:rPr>
          <w:rFonts w:ascii="Arial" w:hAnsi="Arial" w:cs="Arial"/>
          <w:color w:val="000000" w:themeColor="text1"/>
        </w:rPr>
        <w:t xml:space="preserve">) </w:t>
      </w:r>
      <w:proofErr w:type="gramStart"/>
      <w:r>
        <w:rPr>
          <w:rFonts w:ascii="Arial" w:hAnsi="Arial" w:cs="Arial"/>
          <w:color w:val="000000" w:themeColor="text1"/>
        </w:rPr>
        <w:t>advise</w:t>
      </w:r>
      <w:proofErr w:type="gramEnd"/>
      <w:r>
        <w:rPr>
          <w:rFonts w:ascii="Arial" w:hAnsi="Arial" w:cs="Arial"/>
          <w:color w:val="000000" w:themeColor="text1"/>
        </w:rPr>
        <w:t xml:space="preserve"> the ASC on the running of the B-MAP-C national audit</w:t>
      </w:r>
    </w:p>
    <w:p w14:paraId="0C46221D" w14:textId="3C45C2C3" w:rsidR="00DB32EB" w:rsidRDefault="00DB32EB" w:rsidP="00DB32EB">
      <w:pPr>
        <w:spacing w:line="360" w:lineRule="auto"/>
        <w:jc w:val="both"/>
        <w:rPr>
          <w:rFonts w:ascii="Arial" w:hAnsi="Arial" w:cs="Arial"/>
          <w:color w:val="000000" w:themeColor="text1"/>
        </w:rPr>
      </w:pPr>
      <w:r>
        <w:rPr>
          <w:rFonts w:ascii="Arial" w:hAnsi="Arial" w:cs="Arial"/>
          <w:color w:val="000000" w:themeColor="text1"/>
        </w:rPr>
        <w:t xml:space="preserve">ii) </w:t>
      </w:r>
      <w:proofErr w:type="gramStart"/>
      <w:r>
        <w:rPr>
          <w:rFonts w:ascii="Arial" w:hAnsi="Arial" w:cs="Arial"/>
          <w:color w:val="000000" w:themeColor="text1"/>
        </w:rPr>
        <w:t>liaise</w:t>
      </w:r>
      <w:proofErr w:type="gramEnd"/>
      <w:r>
        <w:rPr>
          <w:rFonts w:ascii="Arial" w:hAnsi="Arial" w:cs="Arial"/>
          <w:color w:val="000000" w:themeColor="text1"/>
        </w:rPr>
        <w:t xml:space="preserve"> with other national bodies (</w:t>
      </w:r>
      <w:proofErr w:type="spellStart"/>
      <w:r>
        <w:rPr>
          <w:rFonts w:ascii="Arial" w:hAnsi="Arial" w:cs="Arial"/>
          <w:color w:val="000000" w:themeColor="text1"/>
        </w:rPr>
        <w:t>eg</w:t>
      </w:r>
      <w:proofErr w:type="spellEnd"/>
      <w:r>
        <w:rPr>
          <w:rFonts w:ascii="Arial" w:hAnsi="Arial" w:cs="Arial"/>
          <w:color w:val="000000" w:themeColor="text1"/>
        </w:rPr>
        <w:t xml:space="preserve"> Association of Breast Surgery) or </w:t>
      </w:r>
      <w:r w:rsidR="006745F5">
        <w:rPr>
          <w:rFonts w:ascii="Arial" w:hAnsi="Arial" w:cs="Arial"/>
          <w:color w:val="000000" w:themeColor="text1"/>
        </w:rPr>
        <w:t>national audits (</w:t>
      </w:r>
      <w:proofErr w:type="spellStart"/>
      <w:r w:rsidR="006745F5">
        <w:rPr>
          <w:rFonts w:ascii="Arial" w:hAnsi="Arial" w:cs="Arial"/>
          <w:color w:val="000000" w:themeColor="text1"/>
        </w:rPr>
        <w:t>eg</w:t>
      </w:r>
      <w:proofErr w:type="spellEnd"/>
      <w:r w:rsidR="006745F5">
        <w:rPr>
          <w:rFonts w:ascii="Arial" w:hAnsi="Arial" w:cs="Arial"/>
          <w:color w:val="000000" w:themeColor="text1"/>
        </w:rPr>
        <w:t xml:space="preserve"> Cancer Outcomes Services Dataset, National Audit on Breast Cancer in Older Patients) such that added value is brought to the B-MAP-C audit.</w:t>
      </w:r>
    </w:p>
    <w:p w14:paraId="5D381F23" w14:textId="7A0881A0" w:rsidR="00DB32EB" w:rsidRDefault="00DB32EB" w:rsidP="00DB32EB">
      <w:pPr>
        <w:spacing w:line="360" w:lineRule="auto"/>
        <w:jc w:val="both"/>
        <w:rPr>
          <w:rFonts w:ascii="Arial" w:hAnsi="Arial" w:cs="Arial"/>
          <w:color w:val="000000" w:themeColor="text1"/>
        </w:rPr>
      </w:pPr>
      <w:r>
        <w:rPr>
          <w:rFonts w:ascii="Arial" w:hAnsi="Arial" w:cs="Arial"/>
          <w:color w:val="000000" w:themeColor="text1"/>
        </w:rPr>
        <w:t>ii</w:t>
      </w:r>
      <w:r w:rsidR="006745F5">
        <w:rPr>
          <w:rFonts w:ascii="Arial" w:hAnsi="Arial" w:cs="Arial"/>
          <w:color w:val="000000" w:themeColor="text1"/>
        </w:rPr>
        <w:t>i</w:t>
      </w:r>
      <w:r>
        <w:rPr>
          <w:rFonts w:ascii="Arial" w:hAnsi="Arial" w:cs="Arial"/>
          <w:color w:val="000000" w:themeColor="text1"/>
        </w:rPr>
        <w:t xml:space="preserve">) </w:t>
      </w:r>
      <w:proofErr w:type="gramStart"/>
      <w:r w:rsidR="006745F5">
        <w:rPr>
          <w:rFonts w:ascii="Arial" w:hAnsi="Arial" w:cs="Arial"/>
          <w:color w:val="000000" w:themeColor="text1"/>
        </w:rPr>
        <w:t>advise</w:t>
      </w:r>
      <w:proofErr w:type="gramEnd"/>
      <w:r w:rsidR="006745F5">
        <w:rPr>
          <w:rFonts w:ascii="Arial" w:hAnsi="Arial" w:cs="Arial"/>
          <w:color w:val="000000" w:themeColor="text1"/>
        </w:rPr>
        <w:t xml:space="preserve"> the ASC on the merits of applications for access to national </w:t>
      </w:r>
      <w:r w:rsidR="004441E1">
        <w:rPr>
          <w:rFonts w:ascii="Arial" w:hAnsi="Arial" w:cs="Arial"/>
          <w:color w:val="000000" w:themeColor="text1"/>
        </w:rPr>
        <w:t>B-MAP-C dataset</w:t>
      </w:r>
    </w:p>
    <w:p w14:paraId="45881221" w14:textId="6647A885" w:rsidR="006745F5" w:rsidRDefault="006745F5" w:rsidP="00DB32EB">
      <w:pPr>
        <w:spacing w:line="360" w:lineRule="auto"/>
        <w:jc w:val="both"/>
        <w:rPr>
          <w:rFonts w:ascii="Arial" w:hAnsi="Arial" w:cs="Arial"/>
          <w:color w:val="000000" w:themeColor="text1"/>
        </w:rPr>
      </w:pPr>
      <w:r>
        <w:rPr>
          <w:rFonts w:ascii="Arial" w:hAnsi="Arial" w:cs="Arial"/>
          <w:color w:val="000000" w:themeColor="text1"/>
        </w:rPr>
        <w:t xml:space="preserve">iv) </w:t>
      </w:r>
      <w:proofErr w:type="gramStart"/>
      <w:r w:rsidR="004441E1">
        <w:rPr>
          <w:rFonts w:ascii="Arial" w:hAnsi="Arial" w:cs="Arial"/>
          <w:color w:val="000000" w:themeColor="text1"/>
        </w:rPr>
        <w:t>following</w:t>
      </w:r>
      <w:proofErr w:type="gramEnd"/>
      <w:r w:rsidR="004441E1">
        <w:rPr>
          <w:rFonts w:ascii="Arial" w:hAnsi="Arial" w:cs="Arial"/>
          <w:color w:val="000000" w:themeColor="text1"/>
        </w:rPr>
        <w:t xml:space="preserve"> discussion with the ASC, lead or</w:t>
      </w:r>
      <w:r>
        <w:rPr>
          <w:rFonts w:ascii="Arial" w:hAnsi="Arial" w:cs="Arial"/>
          <w:color w:val="000000" w:themeColor="text1"/>
        </w:rPr>
        <w:t xml:space="preserve"> initiate future </w:t>
      </w:r>
      <w:r w:rsidR="004441E1">
        <w:rPr>
          <w:rFonts w:ascii="Arial" w:hAnsi="Arial" w:cs="Arial"/>
          <w:color w:val="000000" w:themeColor="text1"/>
        </w:rPr>
        <w:t xml:space="preserve">audit projects using the B-MAP-C dataset </w:t>
      </w:r>
    </w:p>
    <w:p w14:paraId="6618F5FE" w14:textId="1F9D1065" w:rsidR="004441E1" w:rsidRDefault="004441E1" w:rsidP="00DB32EB">
      <w:pPr>
        <w:spacing w:line="360" w:lineRule="auto"/>
        <w:jc w:val="both"/>
        <w:rPr>
          <w:rFonts w:ascii="Arial" w:hAnsi="Arial" w:cs="Arial"/>
          <w:color w:val="000000" w:themeColor="text1"/>
        </w:rPr>
      </w:pPr>
      <w:r>
        <w:rPr>
          <w:rFonts w:ascii="Arial" w:hAnsi="Arial" w:cs="Arial"/>
          <w:color w:val="000000" w:themeColor="text1"/>
        </w:rPr>
        <w:t xml:space="preserve">v) </w:t>
      </w:r>
      <w:proofErr w:type="gramStart"/>
      <w:r>
        <w:rPr>
          <w:rFonts w:ascii="Arial" w:hAnsi="Arial" w:cs="Arial"/>
          <w:color w:val="000000" w:themeColor="text1"/>
        </w:rPr>
        <w:t>following</w:t>
      </w:r>
      <w:proofErr w:type="gramEnd"/>
      <w:r>
        <w:rPr>
          <w:rFonts w:ascii="Arial" w:hAnsi="Arial" w:cs="Arial"/>
          <w:color w:val="000000" w:themeColor="text1"/>
        </w:rPr>
        <w:t xml:space="preserve"> discussing with the ASC, lead or initiate future </w:t>
      </w:r>
      <w:r w:rsidR="002860CE">
        <w:rPr>
          <w:rFonts w:ascii="Arial" w:hAnsi="Arial" w:cs="Arial"/>
          <w:color w:val="000000" w:themeColor="text1"/>
        </w:rPr>
        <w:t>grant applications to in order to conduct ethically approved research / outcomes studies using the B-MAP-C dataset</w:t>
      </w:r>
    </w:p>
    <w:p w14:paraId="0BA7C7FC" w14:textId="058C9E2E" w:rsidR="007C7552" w:rsidRDefault="00DE600B" w:rsidP="007C7552">
      <w:pPr>
        <w:spacing w:line="360" w:lineRule="auto"/>
        <w:jc w:val="both"/>
        <w:rPr>
          <w:rFonts w:ascii="Arial" w:hAnsi="Arial" w:cs="Arial"/>
          <w:color w:val="000000" w:themeColor="text1"/>
        </w:rPr>
      </w:pPr>
      <w:r>
        <w:rPr>
          <w:rFonts w:ascii="Arial" w:hAnsi="Arial" w:cs="Arial"/>
          <w:color w:val="000000" w:themeColor="text1"/>
        </w:rPr>
        <w:t xml:space="preserve">vi) </w:t>
      </w:r>
      <w:proofErr w:type="gramStart"/>
      <w:r>
        <w:rPr>
          <w:rFonts w:ascii="Arial" w:hAnsi="Arial" w:cs="Arial"/>
          <w:color w:val="000000" w:themeColor="text1"/>
        </w:rPr>
        <w:t>work</w:t>
      </w:r>
      <w:proofErr w:type="gramEnd"/>
      <w:r>
        <w:rPr>
          <w:rFonts w:ascii="Arial" w:hAnsi="Arial" w:cs="Arial"/>
          <w:color w:val="000000" w:themeColor="text1"/>
        </w:rPr>
        <w:t xml:space="preserve"> with</w:t>
      </w:r>
      <w:r w:rsidR="007C7552">
        <w:rPr>
          <w:rFonts w:ascii="Arial" w:hAnsi="Arial" w:cs="Arial"/>
          <w:color w:val="000000" w:themeColor="text1"/>
        </w:rPr>
        <w:t xml:space="preserve"> the A</w:t>
      </w:r>
      <w:r>
        <w:rPr>
          <w:rFonts w:ascii="Arial" w:hAnsi="Arial" w:cs="Arial"/>
          <w:color w:val="000000" w:themeColor="text1"/>
        </w:rPr>
        <w:t xml:space="preserve">SC to respond to any potential </w:t>
      </w:r>
      <w:r w:rsidR="007C7552">
        <w:rPr>
          <w:rFonts w:ascii="Arial" w:hAnsi="Arial" w:cs="Arial"/>
          <w:color w:val="000000" w:themeColor="text1"/>
        </w:rPr>
        <w:t>future challenges to the audit</w:t>
      </w:r>
    </w:p>
    <w:p w14:paraId="13A351F2" w14:textId="6BDCEC09" w:rsidR="006745F5" w:rsidRPr="00DE600B" w:rsidRDefault="006745F5" w:rsidP="00E551C2">
      <w:pPr>
        <w:spacing w:line="360" w:lineRule="auto"/>
        <w:jc w:val="both"/>
        <w:rPr>
          <w:rFonts w:ascii="Arial" w:hAnsi="Arial" w:cs="Arial"/>
          <w:color w:val="000000" w:themeColor="text1"/>
        </w:rPr>
      </w:pPr>
      <w:r w:rsidRPr="00DE600B">
        <w:rPr>
          <w:rFonts w:ascii="Arial" w:hAnsi="Arial" w:cs="Arial"/>
          <w:color w:val="000000" w:themeColor="text1"/>
        </w:rPr>
        <w:br/>
      </w:r>
    </w:p>
    <w:p w14:paraId="0B954420" w14:textId="77777777" w:rsidR="00DE5BB2" w:rsidRDefault="00DE5BB2">
      <w:pPr>
        <w:rPr>
          <w:rFonts w:ascii="Arial" w:hAnsi="Arial" w:cs="Arial"/>
        </w:rPr>
      </w:pPr>
      <w:r>
        <w:rPr>
          <w:rFonts w:ascii="Arial" w:hAnsi="Arial" w:cs="Arial"/>
        </w:rPr>
        <w:lastRenderedPageBreak/>
        <w:br w:type="page"/>
      </w:r>
    </w:p>
    <w:p w14:paraId="1220DDA4" w14:textId="1BE8262C" w:rsidR="009B7435" w:rsidRPr="00EE0335" w:rsidRDefault="005F3A1D" w:rsidP="004C2C22">
      <w:pPr>
        <w:spacing w:after="0" w:line="360" w:lineRule="auto"/>
        <w:outlineLvl w:val="0"/>
        <w:rPr>
          <w:rFonts w:ascii="Arial" w:hAnsi="Arial" w:cs="Arial"/>
          <w:b/>
          <w:sz w:val="28"/>
          <w:szCs w:val="28"/>
        </w:rPr>
      </w:pPr>
      <w:r w:rsidRPr="00C02A62">
        <w:rPr>
          <w:rFonts w:ascii="Arial" w:hAnsi="Arial" w:cs="Arial"/>
          <w:b/>
          <w:sz w:val="28"/>
          <w:szCs w:val="28"/>
        </w:rPr>
        <w:lastRenderedPageBreak/>
        <w:t xml:space="preserve">10. </w:t>
      </w:r>
      <w:r w:rsidR="00DD764F">
        <w:rPr>
          <w:rFonts w:ascii="Arial" w:hAnsi="Arial" w:cs="Arial"/>
          <w:b/>
          <w:sz w:val="28"/>
          <w:szCs w:val="28"/>
        </w:rPr>
        <w:t>References</w:t>
      </w:r>
    </w:p>
    <w:p w14:paraId="47CD8C30" w14:textId="77777777" w:rsidR="00352D31" w:rsidRPr="00352D31" w:rsidRDefault="009B7435" w:rsidP="00352D31">
      <w:pPr>
        <w:pStyle w:val="EndNoteBibliographyTitle"/>
      </w:pPr>
      <w:r>
        <w:fldChar w:fldCharType="begin"/>
      </w:r>
      <w:r>
        <w:instrText xml:space="preserve"> ADDIN EN.REFLIST </w:instrText>
      </w:r>
      <w:r>
        <w:fldChar w:fldCharType="separate"/>
      </w:r>
      <w:r w:rsidR="00352D31" w:rsidRPr="00352D31">
        <w:t>Reference List</w:t>
      </w:r>
    </w:p>
    <w:p w14:paraId="7D61DBC0" w14:textId="77777777" w:rsidR="00352D31" w:rsidRPr="00352D31" w:rsidRDefault="00352D31" w:rsidP="00352D31">
      <w:pPr>
        <w:pStyle w:val="EndNoteBibliographyTitle"/>
      </w:pPr>
    </w:p>
    <w:p w14:paraId="364B3732" w14:textId="77777777" w:rsidR="00352D31" w:rsidRPr="00352D31" w:rsidRDefault="00352D31" w:rsidP="00352D31">
      <w:pPr>
        <w:pStyle w:val="EndNoteBibliography"/>
        <w:spacing w:after="0"/>
      </w:pPr>
      <w:r w:rsidRPr="00352D31">
        <w:t>1.</w:t>
      </w:r>
      <w:r w:rsidRPr="00352D31">
        <w:tab/>
        <w:t>Velavan TP, Meyer CG. The COVID-19 epidemic. Trop Med Int Health. 2020;25(3):278-80.</w:t>
      </w:r>
    </w:p>
    <w:p w14:paraId="251C4237" w14:textId="77777777" w:rsidR="00352D31" w:rsidRPr="00352D31" w:rsidRDefault="00352D31" w:rsidP="00352D31">
      <w:pPr>
        <w:pStyle w:val="EndNoteBibliography"/>
        <w:spacing w:after="0"/>
      </w:pPr>
      <w:r w:rsidRPr="00352D31">
        <w:t>2.</w:t>
      </w:r>
      <w:r w:rsidRPr="00352D31">
        <w:tab/>
        <w:t>Dong E, Du H, Gardner L. An interactive web-based dashboard to track COVID-19 in real time. Lancet Infect Dis. 2020.</w:t>
      </w:r>
    </w:p>
    <w:p w14:paraId="37A678EE" w14:textId="77777777" w:rsidR="00352D31" w:rsidRPr="00352D31" w:rsidRDefault="00352D31" w:rsidP="00352D31">
      <w:pPr>
        <w:pStyle w:val="EndNoteBibliography"/>
        <w:spacing w:after="0"/>
      </w:pPr>
      <w:r w:rsidRPr="00352D31">
        <w:t>3.</w:t>
      </w:r>
      <w:r w:rsidRPr="00352D31">
        <w:tab/>
        <w:t>Zhang L, Zhu F, Xie L, Wang C, Wang J, Chen R, et al. Clinical characteristics of COVID-19-infected cancer patients: A retrospective case study in three hospitals within Wuhan, China. Ann Oncol. 2020.</w:t>
      </w:r>
    </w:p>
    <w:p w14:paraId="4E2F7811" w14:textId="44FEB9FE" w:rsidR="00352D31" w:rsidRPr="00352D31" w:rsidRDefault="00352D31" w:rsidP="00352D31">
      <w:pPr>
        <w:pStyle w:val="EndNoteBibliography"/>
        <w:spacing w:after="0"/>
      </w:pPr>
      <w:r w:rsidRPr="00352D31">
        <w:t>4.</w:t>
      </w:r>
      <w:r w:rsidRPr="00352D31">
        <w:tab/>
      </w:r>
      <w:hyperlink r:id="rId17" w:history="1">
        <w:r w:rsidRPr="00352D31">
          <w:rPr>
            <w:rStyle w:val="Hyperlink"/>
            <w:rFonts w:asciiTheme="minorHAnsi" w:hAnsiTheme="minorHAnsi" w:cstheme="minorBidi"/>
          </w:rPr>
          <w:t>https://associationofbreastsurgery.org.uk/media/252009/abs-statement-150320-v2.pdf</w:t>
        </w:r>
      </w:hyperlink>
      <w:r w:rsidRPr="00352D31">
        <w:t xml:space="preserve">  [</w:t>
      </w:r>
    </w:p>
    <w:p w14:paraId="4BBD8CB3" w14:textId="4479717C" w:rsidR="00352D31" w:rsidRPr="00352D31" w:rsidRDefault="00352D31" w:rsidP="00352D31">
      <w:pPr>
        <w:pStyle w:val="EndNoteBibliography"/>
        <w:spacing w:after="0"/>
      </w:pPr>
      <w:r w:rsidRPr="00352D31">
        <w:t>5.</w:t>
      </w:r>
      <w:r w:rsidRPr="00352D31">
        <w:tab/>
      </w:r>
      <w:hyperlink r:id="rId18" w:history="1">
        <w:r w:rsidRPr="00352D31">
          <w:rPr>
            <w:rStyle w:val="Hyperlink"/>
            <w:rFonts w:asciiTheme="minorHAnsi" w:hAnsiTheme="minorHAnsi" w:cstheme="minorBidi"/>
          </w:rPr>
          <w:t>https://associationofbreastsurgery.org.uk/media/252006/nccbp-abp-covid-19-breast-pathology-guidance.pdf</w:t>
        </w:r>
      </w:hyperlink>
      <w:r w:rsidRPr="00352D31">
        <w:t xml:space="preserve">  [</w:t>
      </w:r>
    </w:p>
    <w:p w14:paraId="7969797C" w14:textId="77777777" w:rsidR="00352D31" w:rsidRPr="00352D31" w:rsidRDefault="00352D31" w:rsidP="00352D31">
      <w:pPr>
        <w:pStyle w:val="EndNoteBibliography"/>
        <w:spacing w:after="0"/>
      </w:pPr>
      <w:r w:rsidRPr="00352D31">
        <w:t>6.</w:t>
      </w:r>
      <w:r w:rsidRPr="00352D31">
        <w:tab/>
        <w:t>Coles CE, Aristei C, Bliss J, Boersma L, Brunt AM, Chatterjee S, et al. International Guidelines on Radiation Therapy for Breast Cancer During the COVID-19 Pandemic. Clin Oncol (R Coll Radiol). 2020;32(5):279-81.</w:t>
      </w:r>
    </w:p>
    <w:p w14:paraId="1E906DE6" w14:textId="126B6F04" w:rsidR="00352D31" w:rsidRPr="00352D31" w:rsidRDefault="00352D31" w:rsidP="00352D31">
      <w:pPr>
        <w:pStyle w:val="EndNoteBibliography"/>
        <w:spacing w:after="0"/>
      </w:pPr>
      <w:r w:rsidRPr="00352D31">
        <w:t>7.</w:t>
      </w:r>
      <w:r w:rsidRPr="00352D31">
        <w:tab/>
      </w:r>
      <w:hyperlink r:id="rId19" w:history="1">
        <w:r w:rsidRPr="00352D31">
          <w:rPr>
            <w:rStyle w:val="Hyperlink"/>
            <w:rFonts w:asciiTheme="minorHAnsi" w:hAnsiTheme="minorHAnsi" w:cstheme="minorBidi"/>
          </w:rPr>
          <w:t>https://www.rcr.ac.uk/sites/default/files/breast-cancer-treatment-covid19.pdf</w:t>
        </w:r>
      </w:hyperlink>
      <w:r w:rsidRPr="00352D31">
        <w:t xml:space="preserve">  [</w:t>
      </w:r>
    </w:p>
    <w:p w14:paraId="7114BA2F" w14:textId="7E68AAA1" w:rsidR="00352D31" w:rsidRPr="00352D31" w:rsidRDefault="00352D31" w:rsidP="00352D31">
      <w:pPr>
        <w:pStyle w:val="EndNoteBibliography"/>
        <w:spacing w:after="0"/>
      </w:pPr>
      <w:r w:rsidRPr="00352D31">
        <w:t>8.</w:t>
      </w:r>
      <w:r w:rsidRPr="00352D31">
        <w:tab/>
      </w:r>
      <w:hyperlink r:id="rId20" w:history="1">
        <w:r w:rsidRPr="00352D31">
          <w:rPr>
            <w:rStyle w:val="Hyperlink"/>
            <w:rFonts w:asciiTheme="minorHAnsi" w:hAnsiTheme="minorHAnsi" w:cstheme="minorBidi"/>
          </w:rPr>
          <w:t>https://www.rcr.ac.uk/sites/default/files/pre-operative-breast-radiotherapy-covid-19.pdf</w:t>
        </w:r>
      </w:hyperlink>
      <w:r w:rsidRPr="00352D31">
        <w:t xml:space="preserve">  [</w:t>
      </w:r>
    </w:p>
    <w:p w14:paraId="788D44F1" w14:textId="77777777" w:rsidR="00352D31" w:rsidRPr="00352D31" w:rsidRDefault="00352D31" w:rsidP="00352D31">
      <w:pPr>
        <w:pStyle w:val="EndNoteBibliography"/>
        <w:spacing w:after="0"/>
      </w:pPr>
      <w:r w:rsidRPr="00352D31">
        <w:t>9.</w:t>
      </w:r>
      <w:r w:rsidRPr="00352D31">
        <w:tab/>
        <w:t>van de Haar J, Hoes LR, Coles CE, Seamon K, Fröhling S, Jäger D, et al. Caring for patients with cancer in the COVID-19 era. Nature Medicine. 2020.</w:t>
      </w:r>
    </w:p>
    <w:p w14:paraId="504956DD" w14:textId="77777777" w:rsidR="00352D31" w:rsidRPr="00352D31" w:rsidRDefault="00352D31" w:rsidP="00352D31">
      <w:pPr>
        <w:pStyle w:val="EndNoteBibliography"/>
        <w:spacing w:after="0"/>
      </w:pPr>
      <w:r w:rsidRPr="00352D31">
        <w:t>10.</w:t>
      </w:r>
      <w:r w:rsidRPr="00352D31">
        <w:tab/>
        <w:t>Bhangu A, Kolias AG, Pinkney T, Hall NJ, Fitzgerald JE. Surgical research collaboratives in the UK. Lancet (London, England). 2013;382(9898):1091-2.</w:t>
      </w:r>
    </w:p>
    <w:p w14:paraId="23CFD082" w14:textId="77777777" w:rsidR="00352D31" w:rsidRPr="00352D31" w:rsidRDefault="00352D31" w:rsidP="00352D31">
      <w:pPr>
        <w:pStyle w:val="EndNoteBibliography"/>
        <w:spacing w:after="0"/>
      </w:pPr>
      <w:r w:rsidRPr="00352D31">
        <w:t>11.</w:t>
      </w:r>
      <w:r w:rsidRPr="00352D31">
        <w:tab/>
        <w:t>Kolias AG, Cowie CJ, Tarnaris A, Hutchinson PJ, Brennan PM. Ensuring a bright future for clinical research in surgery with trainee led research networks. BMJ (Clinical research ed). 2013;347:f5225.</w:t>
      </w:r>
    </w:p>
    <w:p w14:paraId="4868B40C" w14:textId="77777777" w:rsidR="00352D31" w:rsidRPr="00352D31" w:rsidRDefault="00352D31" w:rsidP="00352D31">
      <w:pPr>
        <w:pStyle w:val="EndNoteBibliography"/>
        <w:spacing w:after="0"/>
      </w:pPr>
      <w:r w:rsidRPr="00352D31">
        <w:t>12.</w:t>
      </w:r>
      <w:r w:rsidRPr="00352D31">
        <w:tab/>
        <w:t>Kolias AG, Jones TL, Cowie CJ, Coulter IC, Afshari FT, Tarnaris A, et al. A report from the inaugural meeting of the British Neurosurgical Trainee Research Collaborative held in the Royal College of Surgeons of England, 19 October 2012. British journal of neurosurgery. 2013;27(3):307-10.</w:t>
      </w:r>
    </w:p>
    <w:p w14:paraId="4B16E7FC" w14:textId="77777777" w:rsidR="00352D31" w:rsidRPr="00352D31" w:rsidRDefault="00352D31" w:rsidP="00352D31">
      <w:pPr>
        <w:pStyle w:val="EndNoteBibliography"/>
        <w:spacing w:after="0"/>
      </w:pPr>
      <w:r w:rsidRPr="00352D31">
        <w:t>13.</w:t>
      </w:r>
      <w:r w:rsidRPr="00352D31">
        <w:tab/>
        <w:t>Pinkney TD, Calvert M, Bartlett DC, Gheorghe A, Redman V, Dowswell G, et al. Impact of wound edge protection devices on surgical site infection after laparotomy: multicentre randomised controlled trial (ROSSINI Trial). BMJ (Clinical research ed). 2013;347:f4305.</w:t>
      </w:r>
    </w:p>
    <w:p w14:paraId="346785C1" w14:textId="77777777" w:rsidR="00352D31" w:rsidRPr="00352D31" w:rsidRDefault="00352D31" w:rsidP="00352D31">
      <w:pPr>
        <w:pStyle w:val="EndNoteBibliography"/>
        <w:spacing w:after="0"/>
      </w:pPr>
      <w:r w:rsidRPr="00352D31">
        <w:t>14.</w:t>
      </w:r>
      <w:r w:rsidRPr="00352D31">
        <w:tab/>
        <w:t>Ferguson HJ, Hall NJ, Bhangu A. A multicentre cohort study assessing day of week effect and outcome from emergency appendicectomy. BMJ quality &amp; safety. 2014;23(9):732-40.</w:t>
      </w:r>
    </w:p>
    <w:p w14:paraId="4241A06D" w14:textId="77777777" w:rsidR="00352D31" w:rsidRPr="00352D31" w:rsidRDefault="00352D31" w:rsidP="00352D31">
      <w:pPr>
        <w:pStyle w:val="EndNoteBibliography"/>
        <w:spacing w:after="0"/>
      </w:pPr>
      <w:r w:rsidRPr="00352D31">
        <w:t>15.</w:t>
      </w:r>
      <w:r w:rsidRPr="00352D31">
        <w:tab/>
        <w:t>Multicentre observational study of performance variation in provision and outcome of emergency appendicectomy. The British journal of surgery. 2013;100(9):1240-52.</w:t>
      </w:r>
    </w:p>
    <w:p w14:paraId="24B6CF01" w14:textId="77777777" w:rsidR="00352D31" w:rsidRPr="00352D31" w:rsidRDefault="00352D31" w:rsidP="00352D31">
      <w:pPr>
        <w:pStyle w:val="EndNoteBibliography"/>
        <w:spacing w:after="0"/>
      </w:pPr>
      <w:r w:rsidRPr="00352D31">
        <w:t>16.</w:t>
      </w:r>
      <w:r w:rsidRPr="00352D31">
        <w:tab/>
        <w:t>Potter S, Conroy EJ, Cutress RI, Williamson PR, Whisker L, Thrush S, et al. Short-term safety outcomes of mastectomy and immediate implant-based breast reconstruction with and without mesh (iBRA): a multicentre, prospective cohort study. Lancet Oncol. 2019;20(2):254-66.</w:t>
      </w:r>
    </w:p>
    <w:p w14:paraId="70533F93" w14:textId="77777777" w:rsidR="00352D31" w:rsidRPr="00352D31" w:rsidRDefault="00352D31" w:rsidP="00352D31">
      <w:pPr>
        <w:pStyle w:val="EndNoteBibliography"/>
        <w:spacing w:after="0"/>
      </w:pPr>
      <w:r w:rsidRPr="00352D31">
        <w:t>17.</w:t>
      </w:r>
      <w:r w:rsidRPr="00352D31">
        <w:tab/>
        <w:t>O'Connell RL, Rattay T, Dave RV, Trickey A, Skillman J, Barnes NLP, et al. The impact of immediate breast reconstruction on the time to delivery of adjuvant therapy: the iBRA-2 study. Br J Cancer. 2019;120(9):883-95.</w:t>
      </w:r>
    </w:p>
    <w:p w14:paraId="0A6198D7" w14:textId="77777777" w:rsidR="00352D31" w:rsidRPr="00352D31" w:rsidRDefault="00352D31" w:rsidP="00352D31">
      <w:pPr>
        <w:pStyle w:val="EndNoteBibliography"/>
        <w:spacing w:after="0"/>
      </w:pPr>
      <w:r w:rsidRPr="00352D31">
        <w:t>18.</w:t>
      </w:r>
      <w:r w:rsidRPr="00352D31">
        <w:tab/>
        <w:t>O'Connell RL, Baker E, Trickey A, Rattay T, Whisker L, Macmillan RD, et al. Current practice and short-term outcomes of therapeutic mammaplasty in the international TeaM multicentre prospective cohort study. The British journal of surgery. 2018;105(13):1778-92.</w:t>
      </w:r>
    </w:p>
    <w:p w14:paraId="610E6FDE" w14:textId="77777777" w:rsidR="00352D31" w:rsidRPr="00352D31" w:rsidRDefault="00352D31" w:rsidP="00352D31">
      <w:pPr>
        <w:pStyle w:val="EndNoteBibliography"/>
        <w:spacing w:after="0"/>
      </w:pPr>
      <w:r w:rsidRPr="00352D31">
        <w:t>19.</w:t>
      </w:r>
      <w:r w:rsidRPr="00352D31">
        <w:tab/>
        <w:t>Dodwell D, Clements K, Lawrence G, Kearins O, Thomson CS, Dewar J, et al. Radiotherapy following breast-conserving surgery for screen-detected ductal carcinoma in situ: indications and utilisation in the UK. Interim findings from the Sloane Project. Br J Cancer. 2007;97(6):725-9.</w:t>
      </w:r>
    </w:p>
    <w:p w14:paraId="7162C5F8" w14:textId="77777777" w:rsidR="00352D31" w:rsidRPr="00352D31" w:rsidRDefault="00352D31" w:rsidP="00352D31">
      <w:pPr>
        <w:pStyle w:val="EndNoteBibliography"/>
        <w:spacing w:after="0"/>
      </w:pPr>
      <w:r w:rsidRPr="00352D31">
        <w:t>20.</w:t>
      </w:r>
      <w:r w:rsidRPr="00352D31">
        <w:tab/>
        <w:t>Jauhari Y, Gannon MR, Dodwell D, Horgan K, Tsang C, Clements K, et al. Addressing frailty in patients with breast cancer: A review of the literature. Eur J Surg Oncol. 2020;46(1):24-32.</w:t>
      </w:r>
    </w:p>
    <w:p w14:paraId="4E7C1DE9" w14:textId="77777777" w:rsidR="00352D31" w:rsidRPr="00352D31" w:rsidRDefault="00352D31" w:rsidP="00352D31">
      <w:pPr>
        <w:pStyle w:val="EndNoteBibliography"/>
        <w:spacing w:after="0"/>
      </w:pPr>
      <w:r w:rsidRPr="00352D31">
        <w:lastRenderedPageBreak/>
        <w:t>21.</w:t>
      </w:r>
      <w:r w:rsidRPr="00352D31">
        <w:tab/>
        <w:t>Harris PA, Taylor R, Thielke R, Payne J, Gonzalez N, Conde JG. Research electronic data capture (REDCap)—A metadata-driven methodology and workflow process for providing translational research informatics support. Journal of Biomedical Informatics. 2009;42(2):377-81.</w:t>
      </w:r>
    </w:p>
    <w:p w14:paraId="11EC775A" w14:textId="77777777" w:rsidR="00352D31" w:rsidRPr="00352D31" w:rsidRDefault="00352D31" w:rsidP="00352D31">
      <w:pPr>
        <w:pStyle w:val="EndNoteBibliography"/>
        <w:spacing w:after="0"/>
      </w:pPr>
      <w:r w:rsidRPr="00352D31">
        <w:t>22.</w:t>
      </w:r>
      <w:r w:rsidRPr="00352D31">
        <w:tab/>
        <w:t>Obeid JS, McGraw CA, Minor BL, Conde JG, Pawluk R, Lin M, et al. Procurement of shared data instruments for Research Electronic Data Capture (REDCap). Journal of Biomedical Informatics. 2013;46(2):259-65.</w:t>
      </w:r>
    </w:p>
    <w:p w14:paraId="2291F1EC" w14:textId="77777777" w:rsidR="00352D31" w:rsidRPr="00352D31" w:rsidRDefault="00352D31" w:rsidP="00352D31">
      <w:pPr>
        <w:pStyle w:val="EndNoteBibliography"/>
        <w:spacing w:after="0"/>
      </w:pPr>
      <w:r w:rsidRPr="00352D31">
        <w:t>23.</w:t>
      </w:r>
      <w:r w:rsidRPr="00352D31">
        <w:tab/>
        <w:t>Boland MR, Rusanov A, So Y, Lopez-Jimenez C, Busacca L, Steinman RC, et al. From expert-derived user needs to user-perceived ease of use and usefulness: A two-phase mixed-methods evaluation framework. Journal of Biomedical Informatics. in press.</w:t>
      </w:r>
    </w:p>
    <w:p w14:paraId="40E21FBC" w14:textId="77777777" w:rsidR="00352D31" w:rsidRPr="00352D31" w:rsidRDefault="00352D31" w:rsidP="00352D31">
      <w:pPr>
        <w:pStyle w:val="EndNoteBibliography"/>
      </w:pPr>
      <w:r w:rsidRPr="00352D31">
        <w:t>24.</w:t>
      </w:r>
      <w:r w:rsidRPr="00352D31">
        <w:tab/>
        <w:t>Elm Ev, Altman DG, Egger M, Pocock SJ, Gøtzsche PC, Vandenbroucke JP. Strengthening the reporting of observational studies in epidemiology (STROBE) statement: guidelines for reporting observational studies. BMJ (Clinical research ed). 2007;335(7624):806-8.</w:t>
      </w:r>
    </w:p>
    <w:p w14:paraId="13DA848C" w14:textId="52CA95D0" w:rsidR="00DD764F" w:rsidRDefault="009B7435" w:rsidP="00A2559E">
      <w:pPr>
        <w:spacing w:line="360" w:lineRule="auto"/>
        <w:rPr>
          <w:rFonts w:ascii="Arial" w:hAnsi="Arial" w:cs="Arial"/>
        </w:rPr>
      </w:pPr>
      <w:r>
        <w:rPr>
          <w:rFonts w:ascii="Arial" w:hAnsi="Arial" w:cs="Arial"/>
        </w:rPr>
        <w:fldChar w:fldCharType="end"/>
      </w:r>
    </w:p>
    <w:p w14:paraId="309CE11C" w14:textId="77777777" w:rsidR="00DD764F" w:rsidRDefault="00DD764F">
      <w:pPr>
        <w:rPr>
          <w:rFonts w:ascii="Arial" w:hAnsi="Arial" w:cs="Arial"/>
        </w:rPr>
      </w:pPr>
      <w:r>
        <w:rPr>
          <w:rFonts w:ascii="Arial" w:hAnsi="Arial" w:cs="Arial"/>
        </w:rPr>
        <w:br w:type="page"/>
      </w:r>
    </w:p>
    <w:p w14:paraId="78B7AB80" w14:textId="3FD92297" w:rsidR="00AE7FBB" w:rsidRPr="002C0B6A" w:rsidRDefault="00DD764F" w:rsidP="00A2559E">
      <w:pPr>
        <w:spacing w:line="360" w:lineRule="auto"/>
        <w:rPr>
          <w:rFonts w:ascii="Arial" w:hAnsi="Arial" w:cs="Arial"/>
          <w:b/>
        </w:rPr>
      </w:pPr>
      <w:r w:rsidRPr="002C0B6A">
        <w:rPr>
          <w:rFonts w:ascii="Arial" w:hAnsi="Arial" w:cs="Arial"/>
          <w:b/>
        </w:rPr>
        <w:lastRenderedPageBreak/>
        <w:t>Appendix 1: Frequently asked questions</w:t>
      </w:r>
      <w:r w:rsidR="004A6E17" w:rsidRPr="002C0B6A">
        <w:rPr>
          <w:rFonts w:ascii="Arial" w:hAnsi="Arial" w:cs="Arial"/>
          <w:b/>
        </w:rPr>
        <w:t xml:space="preserve"> for Audit registration</w:t>
      </w:r>
    </w:p>
    <w:p w14:paraId="0D74AB91" w14:textId="739C9079" w:rsidR="00DD764F" w:rsidRPr="004A6E17" w:rsidRDefault="004A6E17" w:rsidP="00A2559E">
      <w:pPr>
        <w:spacing w:line="360" w:lineRule="auto"/>
        <w:rPr>
          <w:rFonts w:ascii="Arial" w:hAnsi="Arial" w:cs="Arial"/>
          <w:b/>
        </w:rPr>
      </w:pPr>
      <w:r w:rsidRPr="004A6E17">
        <w:rPr>
          <w:rFonts w:ascii="Arial" w:hAnsi="Arial" w:cs="Arial"/>
          <w:b/>
        </w:rPr>
        <w:t>What is the rationale for undertaking this audit?</w:t>
      </w:r>
    </w:p>
    <w:p w14:paraId="38D76837" w14:textId="3D9FAEB3" w:rsidR="001F66F0" w:rsidRDefault="003A2610" w:rsidP="001F66F0">
      <w:pPr>
        <w:spacing w:line="360" w:lineRule="auto"/>
        <w:rPr>
          <w:rFonts w:ascii="Arial" w:hAnsi="Arial" w:cs="Arial"/>
          <w:b/>
        </w:rPr>
      </w:pPr>
      <w:r>
        <w:rPr>
          <w:rFonts w:ascii="Arial" w:hAnsi="Arial" w:cs="Arial"/>
        </w:rPr>
        <w:t xml:space="preserve">The </w:t>
      </w:r>
      <w:r w:rsidR="001F66F0" w:rsidRPr="001F66F0">
        <w:rPr>
          <w:rFonts w:ascii="Arial" w:hAnsi="Arial" w:cs="Arial"/>
        </w:rPr>
        <w:t>COVID-19</w:t>
      </w:r>
      <w:r>
        <w:rPr>
          <w:rFonts w:ascii="Arial" w:hAnsi="Arial" w:cs="Arial"/>
        </w:rPr>
        <w:t xml:space="preserve"> pandemic</w:t>
      </w:r>
      <w:r w:rsidR="001F66F0" w:rsidRPr="001F66F0">
        <w:rPr>
          <w:rFonts w:ascii="Arial" w:hAnsi="Arial" w:cs="Arial"/>
        </w:rPr>
        <w:t xml:space="preserve"> has led to worldwide repercussions in healthcare delivery, including that of cancer care. Management of patients confirmed to have breast cancer may involve an </w:t>
      </w:r>
      <w:r w:rsidR="002C0B6A">
        <w:rPr>
          <w:rFonts w:ascii="Arial" w:hAnsi="Arial" w:cs="Arial"/>
        </w:rPr>
        <w:t>‘altered’</w:t>
      </w:r>
      <w:r w:rsidR="001F66F0" w:rsidRPr="001F66F0">
        <w:rPr>
          <w:rFonts w:ascii="Arial" w:hAnsi="Arial" w:cs="Arial"/>
        </w:rPr>
        <w:t xml:space="preserve"> treatment pathway. It is clear</w:t>
      </w:r>
      <w:r w:rsidR="001F66F0">
        <w:rPr>
          <w:rFonts w:ascii="Arial" w:hAnsi="Arial" w:cs="Arial"/>
        </w:rPr>
        <w:t xml:space="preserve"> that there is much to learn from this, particularly with the anticipated de-escalation of adjuvant treatment</w:t>
      </w:r>
      <w:r w:rsidR="002C0B6A">
        <w:rPr>
          <w:rFonts w:ascii="Arial" w:hAnsi="Arial" w:cs="Arial"/>
        </w:rPr>
        <w:t xml:space="preserve"> and potential delay in surgery.</w:t>
      </w:r>
    </w:p>
    <w:p w14:paraId="0112DE86" w14:textId="3AC5D16F" w:rsidR="001F66F0" w:rsidRPr="001F66F0" w:rsidRDefault="001F66F0" w:rsidP="001F66F0">
      <w:pPr>
        <w:spacing w:line="360" w:lineRule="auto"/>
        <w:rPr>
          <w:rFonts w:ascii="Arial" w:hAnsi="Arial" w:cs="Arial"/>
          <w:b/>
        </w:rPr>
      </w:pPr>
      <w:r w:rsidRPr="001F66F0">
        <w:rPr>
          <w:rFonts w:ascii="Arial" w:hAnsi="Arial" w:cs="Arial"/>
          <w:b/>
        </w:rPr>
        <w:t>What is the principle aim of the audit?</w:t>
      </w:r>
    </w:p>
    <w:p w14:paraId="4486243E" w14:textId="0B48396B" w:rsidR="001F66F0" w:rsidRPr="001F66F0" w:rsidRDefault="001F66F0" w:rsidP="001F66F0">
      <w:pPr>
        <w:spacing w:line="360" w:lineRule="auto"/>
        <w:rPr>
          <w:rFonts w:ascii="Arial" w:hAnsi="Arial" w:cs="Arial"/>
        </w:rPr>
      </w:pPr>
      <w:proofErr w:type="gramStart"/>
      <w:r w:rsidRPr="001F66F0">
        <w:rPr>
          <w:rFonts w:ascii="Arial" w:hAnsi="Arial" w:cs="Arial"/>
        </w:rPr>
        <w:t>To document and describe breast cancer management (surgery, neoadjuvant / adjuvant chemotherapy and radiotherapy) during the COVID-19 pandemic and compare this to cu</w:t>
      </w:r>
      <w:r w:rsidR="002C0B6A">
        <w:rPr>
          <w:rFonts w:ascii="Arial" w:hAnsi="Arial" w:cs="Arial"/>
        </w:rPr>
        <w:t xml:space="preserve">rrent accepted (pre-COVID-19) </w:t>
      </w:r>
      <w:r w:rsidRPr="001F66F0">
        <w:rPr>
          <w:rFonts w:ascii="Arial" w:hAnsi="Arial" w:cs="Arial"/>
        </w:rPr>
        <w:t>practice.</w:t>
      </w:r>
      <w:proofErr w:type="gramEnd"/>
    </w:p>
    <w:p w14:paraId="6C0E08D8" w14:textId="77777777" w:rsidR="001F66F0" w:rsidRPr="001F66F0" w:rsidRDefault="001F66F0" w:rsidP="001F66F0">
      <w:pPr>
        <w:spacing w:line="360" w:lineRule="auto"/>
        <w:rPr>
          <w:rFonts w:ascii="Arial" w:hAnsi="Arial" w:cs="Arial"/>
          <w:b/>
        </w:rPr>
      </w:pPr>
      <w:r w:rsidRPr="001F66F0">
        <w:rPr>
          <w:rFonts w:ascii="Arial" w:hAnsi="Arial" w:cs="Arial"/>
          <w:b/>
        </w:rPr>
        <w:t>What are the standards being measured by this clinical audit?</w:t>
      </w:r>
    </w:p>
    <w:p w14:paraId="6031B570" w14:textId="3D260631" w:rsidR="001F66F0" w:rsidRPr="001F66F0" w:rsidRDefault="001F66F0" w:rsidP="001F66F0">
      <w:pPr>
        <w:spacing w:line="360" w:lineRule="auto"/>
        <w:rPr>
          <w:rFonts w:ascii="Arial" w:hAnsi="Arial" w:cs="Arial"/>
        </w:rPr>
      </w:pPr>
      <w:r w:rsidRPr="001F66F0">
        <w:rPr>
          <w:rFonts w:ascii="Arial" w:hAnsi="Arial" w:cs="Arial"/>
        </w:rPr>
        <w:t>The aim of this audit is to document and describe the management of breast cancer that is ‘altered’ in view of the COVID-19 pandemic. This will be compared against standard accepted and published breast cancer management pathways and outcomes.</w:t>
      </w:r>
    </w:p>
    <w:p w14:paraId="7280DCDD" w14:textId="0FBABF48" w:rsidR="001F66F0" w:rsidRPr="002C0B6A" w:rsidRDefault="001F66F0" w:rsidP="001F66F0">
      <w:pPr>
        <w:spacing w:line="360" w:lineRule="auto"/>
        <w:rPr>
          <w:rFonts w:ascii="Arial" w:hAnsi="Arial" w:cs="Arial"/>
          <w:b/>
        </w:rPr>
      </w:pPr>
      <w:r w:rsidRPr="002C0B6A">
        <w:rPr>
          <w:rFonts w:ascii="Arial" w:hAnsi="Arial" w:cs="Arial"/>
          <w:b/>
        </w:rPr>
        <w:t>What is the source of standards</w:t>
      </w:r>
      <w:r w:rsidR="002C0B6A">
        <w:rPr>
          <w:rFonts w:ascii="Arial" w:hAnsi="Arial" w:cs="Arial"/>
          <w:b/>
        </w:rPr>
        <w:t>?</w:t>
      </w:r>
    </w:p>
    <w:p w14:paraId="76DDF8DB" w14:textId="70BECA09" w:rsidR="001F66F0" w:rsidRPr="001F66F0" w:rsidRDefault="001F66F0" w:rsidP="001F66F0">
      <w:pPr>
        <w:spacing w:line="360" w:lineRule="auto"/>
        <w:rPr>
          <w:rFonts w:ascii="Arial" w:hAnsi="Arial" w:cs="Arial"/>
        </w:rPr>
      </w:pPr>
      <w:proofErr w:type="gramStart"/>
      <w:r>
        <w:rPr>
          <w:rFonts w:ascii="Arial" w:hAnsi="Arial" w:cs="Arial"/>
        </w:rPr>
        <w:t xml:space="preserve">Standard accepted </w:t>
      </w:r>
      <w:r w:rsidR="002C0B6A">
        <w:rPr>
          <w:rFonts w:ascii="Arial" w:hAnsi="Arial" w:cs="Arial"/>
        </w:rPr>
        <w:t xml:space="preserve">and evidence-based </w:t>
      </w:r>
      <w:r>
        <w:rPr>
          <w:rFonts w:ascii="Arial" w:hAnsi="Arial" w:cs="Arial"/>
        </w:rPr>
        <w:t xml:space="preserve">breast cancer management pathways, as </w:t>
      </w:r>
      <w:r w:rsidR="002C0B6A">
        <w:rPr>
          <w:rFonts w:ascii="Arial" w:hAnsi="Arial" w:cs="Arial"/>
        </w:rPr>
        <w:t>recommended</w:t>
      </w:r>
      <w:r>
        <w:rPr>
          <w:rFonts w:ascii="Arial" w:hAnsi="Arial" w:cs="Arial"/>
        </w:rPr>
        <w:t xml:space="preserve"> by </w:t>
      </w:r>
      <w:r w:rsidRPr="001F66F0">
        <w:rPr>
          <w:rFonts w:ascii="Arial" w:hAnsi="Arial" w:cs="Arial"/>
        </w:rPr>
        <w:t>NICE</w:t>
      </w:r>
      <w:r>
        <w:rPr>
          <w:rFonts w:ascii="Arial" w:hAnsi="Arial" w:cs="Arial"/>
        </w:rPr>
        <w:t>, The Association of Breast Surgeons, and the published literature.</w:t>
      </w:r>
      <w:proofErr w:type="gramEnd"/>
      <w:r>
        <w:rPr>
          <w:rFonts w:ascii="Arial" w:hAnsi="Arial" w:cs="Arial"/>
        </w:rPr>
        <w:t xml:space="preserve"> </w:t>
      </w:r>
    </w:p>
    <w:p w14:paraId="3CA0EB43" w14:textId="77777777" w:rsidR="001F66F0" w:rsidRPr="002C0B6A" w:rsidRDefault="001F66F0" w:rsidP="001F66F0">
      <w:pPr>
        <w:spacing w:line="360" w:lineRule="auto"/>
        <w:rPr>
          <w:rFonts w:ascii="Arial" w:hAnsi="Arial" w:cs="Arial"/>
          <w:b/>
        </w:rPr>
      </w:pPr>
      <w:r w:rsidRPr="002C0B6A">
        <w:rPr>
          <w:rFonts w:ascii="Arial" w:hAnsi="Arial" w:cs="Arial"/>
          <w:b/>
        </w:rPr>
        <w:t>How do you intend to collect data?</w:t>
      </w:r>
    </w:p>
    <w:p w14:paraId="137BDFC0" w14:textId="3051D4F6" w:rsidR="001F66F0" w:rsidRPr="001F66F0" w:rsidRDefault="002C0B6A" w:rsidP="001F66F0">
      <w:pPr>
        <w:spacing w:line="360" w:lineRule="auto"/>
        <w:rPr>
          <w:rFonts w:ascii="Arial" w:hAnsi="Arial" w:cs="Arial"/>
        </w:rPr>
      </w:pPr>
      <w:r>
        <w:rPr>
          <w:rFonts w:ascii="Arial" w:hAnsi="Arial" w:cs="Arial"/>
        </w:rPr>
        <w:t xml:space="preserve">Identification of patients with ‘altered’ management (in view of COVID-19) will occur at the MDT meeting. </w:t>
      </w:r>
      <w:r w:rsidR="001D78F7">
        <w:rPr>
          <w:rFonts w:ascii="Arial" w:hAnsi="Arial" w:cs="Arial"/>
        </w:rPr>
        <w:t>Further non-identifiable data</w:t>
      </w:r>
      <w:r>
        <w:rPr>
          <w:rFonts w:ascii="Arial" w:hAnsi="Arial" w:cs="Arial"/>
        </w:rPr>
        <w:t xml:space="preserve"> </w:t>
      </w:r>
      <w:r w:rsidR="001F66F0" w:rsidRPr="001F66F0">
        <w:rPr>
          <w:rFonts w:ascii="Arial" w:hAnsi="Arial" w:cs="Arial"/>
        </w:rPr>
        <w:t xml:space="preserve">will be collected from </w:t>
      </w:r>
      <w:r>
        <w:rPr>
          <w:rFonts w:ascii="Arial" w:hAnsi="Arial" w:cs="Arial"/>
        </w:rPr>
        <w:t xml:space="preserve">the </w:t>
      </w:r>
      <w:r w:rsidR="001F66F0" w:rsidRPr="001F66F0">
        <w:rPr>
          <w:rFonts w:ascii="Arial" w:hAnsi="Arial" w:cs="Arial"/>
        </w:rPr>
        <w:t>patient records.</w:t>
      </w:r>
      <w:r>
        <w:rPr>
          <w:rFonts w:ascii="Arial" w:hAnsi="Arial" w:cs="Arial"/>
        </w:rPr>
        <w:t xml:space="preserve"> </w:t>
      </w:r>
      <w:r w:rsidR="001D78F7" w:rsidRPr="001D78F7">
        <w:rPr>
          <w:rFonts w:ascii="Arial" w:hAnsi="Arial" w:cs="Arial"/>
        </w:rPr>
        <w:t xml:space="preserve">Data collection will occur in accordance with </w:t>
      </w:r>
      <w:proofErr w:type="spellStart"/>
      <w:r w:rsidR="001D78F7" w:rsidRPr="001D78F7">
        <w:rPr>
          <w:rFonts w:ascii="Arial" w:hAnsi="Arial" w:cs="Arial"/>
        </w:rPr>
        <w:t>Caldicott</w:t>
      </w:r>
      <w:proofErr w:type="spellEnd"/>
      <w:r w:rsidR="001D78F7" w:rsidRPr="001D78F7">
        <w:rPr>
          <w:rFonts w:ascii="Arial" w:hAnsi="Arial" w:cs="Arial"/>
        </w:rPr>
        <w:t xml:space="preserve"> II principles. </w:t>
      </w:r>
      <w:r w:rsidR="003A2610" w:rsidRPr="001D78F7">
        <w:rPr>
          <w:rFonts w:ascii="Arial" w:hAnsi="Arial" w:cs="Arial"/>
        </w:rPr>
        <w:t xml:space="preserve">Study data will be collected and managed using </w:t>
      </w:r>
      <w:proofErr w:type="spellStart"/>
      <w:r w:rsidR="003A2610" w:rsidRPr="001D78F7">
        <w:rPr>
          <w:rFonts w:ascii="Arial" w:hAnsi="Arial" w:cs="Arial"/>
        </w:rPr>
        <w:t>REDCap</w:t>
      </w:r>
      <w:proofErr w:type="spellEnd"/>
      <w:r w:rsidR="003A2610" w:rsidRPr="001D78F7">
        <w:rPr>
          <w:rFonts w:ascii="Arial" w:hAnsi="Arial" w:cs="Arial"/>
        </w:rPr>
        <w:t xml:space="preserve"> electronic data capture tools hosted at University of Manchester</w:t>
      </w:r>
      <w:r w:rsidR="003A2610">
        <w:rPr>
          <w:rFonts w:ascii="Arial" w:hAnsi="Arial" w:cs="Arial"/>
        </w:rPr>
        <w:t xml:space="preserve">. </w:t>
      </w:r>
      <w:r w:rsidR="001D78F7" w:rsidRPr="001D78F7">
        <w:rPr>
          <w:rFonts w:ascii="Arial" w:hAnsi="Arial" w:cs="Arial"/>
        </w:rPr>
        <w:t>Data for each patient will be pseudo-anonymised using a unique alphanumeric study identification number.</w:t>
      </w:r>
      <w:r w:rsidR="003A2610">
        <w:rPr>
          <w:rFonts w:ascii="Arial" w:hAnsi="Arial" w:cs="Arial"/>
        </w:rPr>
        <w:t xml:space="preserve"> A local secure record of the NHS number corresponding to the study identification number will be kept, but not uploaded -</w:t>
      </w:r>
      <w:r w:rsidR="001D78F7" w:rsidRPr="001D78F7">
        <w:rPr>
          <w:rFonts w:ascii="Arial" w:hAnsi="Arial" w:cs="Arial"/>
        </w:rPr>
        <w:t xml:space="preserve"> </w:t>
      </w:r>
      <w:r w:rsidR="003A2610">
        <w:rPr>
          <w:rFonts w:ascii="Arial" w:hAnsi="Arial" w:cs="Arial"/>
        </w:rPr>
        <w:t>NO</w:t>
      </w:r>
      <w:r w:rsidR="001D78F7" w:rsidRPr="001D78F7">
        <w:rPr>
          <w:rFonts w:ascii="Arial" w:hAnsi="Arial" w:cs="Arial"/>
        </w:rPr>
        <w:t xml:space="preserve"> patient identifiable data </w:t>
      </w:r>
      <w:r w:rsidR="003A2610">
        <w:rPr>
          <w:rFonts w:ascii="Arial" w:hAnsi="Arial" w:cs="Arial"/>
        </w:rPr>
        <w:t>will be uploaded</w:t>
      </w:r>
      <w:r w:rsidR="001D78F7" w:rsidRPr="001D78F7">
        <w:rPr>
          <w:rFonts w:ascii="Arial" w:hAnsi="Arial" w:cs="Arial"/>
        </w:rPr>
        <w:t xml:space="preserve"> for the purpose of the audit</w:t>
      </w:r>
      <w:r w:rsidR="00352D31">
        <w:rPr>
          <w:rFonts w:ascii="Arial" w:hAnsi="Arial" w:cs="Arial"/>
        </w:rPr>
        <w:t xml:space="preserve"> </w:t>
      </w:r>
    </w:p>
    <w:p w14:paraId="12438585" w14:textId="01108C08" w:rsidR="001F66F0" w:rsidRPr="003A2610" w:rsidRDefault="003A2610" w:rsidP="001F66F0">
      <w:pPr>
        <w:spacing w:line="360" w:lineRule="auto"/>
        <w:rPr>
          <w:rFonts w:ascii="Arial" w:hAnsi="Arial" w:cs="Arial"/>
          <w:b/>
        </w:rPr>
      </w:pPr>
      <w:r>
        <w:rPr>
          <w:rFonts w:ascii="Arial" w:hAnsi="Arial" w:cs="Arial"/>
          <w:b/>
        </w:rPr>
        <w:t>What do you expect the sam</w:t>
      </w:r>
      <w:r w:rsidR="001F66F0" w:rsidRPr="003A2610">
        <w:rPr>
          <w:rFonts w:ascii="Arial" w:hAnsi="Arial" w:cs="Arial"/>
          <w:b/>
        </w:rPr>
        <w:t>ple size to be</w:t>
      </w:r>
      <w:r>
        <w:rPr>
          <w:rFonts w:ascii="Arial" w:hAnsi="Arial" w:cs="Arial"/>
          <w:b/>
        </w:rPr>
        <w:t>?</w:t>
      </w:r>
    </w:p>
    <w:p w14:paraId="4365FEB5" w14:textId="338C559E" w:rsidR="001F66F0" w:rsidRPr="001F66F0" w:rsidRDefault="003A2610" w:rsidP="001F66F0">
      <w:pPr>
        <w:spacing w:line="360" w:lineRule="auto"/>
        <w:rPr>
          <w:rFonts w:ascii="Arial" w:hAnsi="Arial" w:cs="Arial"/>
        </w:rPr>
      </w:pPr>
      <w:r>
        <w:rPr>
          <w:rFonts w:ascii="Arial" w:hAnsi="Arial" w:cs="Arial"/>
        </w:rPr>
        <w:t>(T</w:t>
      </w:r>
      <w:r w:rsidR="001F66F0" w:rsidRPr="001F66F0">
        <w:rPr>
          <w:rFonts w:ascii="Arial" w:hAnsi="Arial" w:cs="Arial"/>
        </w:rPr>
        <w:t>he number of patients expected to be treated for cancer over a 3-month period</w:t>
      </w:r>
      <w:r>
        <w:rPr>
          <w:rFonts w:ascii="Arial" w:hAnsi="Arial" w:cs="Arial"/>
        </w:rPr>
        <w:t>).</w:t>
      </w:r>
    </w:p>
    <w:p w14:paraId="72D8CEAB" w14:textId="77777777" w:rsidR="003A2610" w:rsidRDefault="003A2610" w:rsidP="00A2559E">
      <w:pPr>
        <w:spacing w:line="360" w:lineRule="auto"/>
        <w:rPr>
          <w:rFonts w:ascii="Arial" w:hAnsi="Arial" w:cs="Arial"/>
        </w:rPr>
      </w:pPr>
    </w:p>
    <w:p w14:paraId="26AFA4BD" w14:textId="434D0670" w:rsidR="004A6E17" w:rsidRPr="003A2610" w:rsidRDefault="003A2610" w:rsidP="00A2559E">
      <w:pPr>
        <w:spacing w:line="360" w:lineRule="auto"/>
        <w:rPr>
          <w:rFonts w:ascii="Arial" w:hAnsi="Arial" w:cs="Arial"/>
          <w:b/>
        </w:rPr>
      </w:pPr>
      <w:r w:rsidRPr="003A2610">
        <w:rPr>
          <w:rFonts w:ascii="Arial" w:hAnsi="Arial" w:cs="Arial"/>
          <w:b/>
        </w:rPr>
        <w:t>How will this data be analysed and disseminated?</w:t>
      </w:r>
    </w:p>
    <w:p w14:paraId="555A6F0E" w14:textId="2F28006C" w:rsidR="003A2610" w:rsidRPr="003A2610" w:rsidRDefault="003A2610" w:rsidP="003A2610">
      <w:pPr>
        <w:spacing w:line="360" w:lineRule="auto"/>
        <w:rPr>
          <w:rFonts w:ascii="Arial" w:hAnsi="Arial" w:cs="Arial"/>
        </w:rPr>
      </w:pPr>
      <w:r w:rsidRPr="003A2610">
        <w:rPr>
          <w:rFonts w:ascii="Arial" w:hAnsi="Arial" w:cs="Arial"/>
        </w:rPr>
        <w:t xml:space="preserve">All data analysis will occur centrally and will be led by the steering group. </w:t>
      </w:r>
      <w:r>
        <w:rPr>
          <w:rFonts w:ascii="Arial" w:hAnsi="Arial" w:cs="Arial"/>
        </w:rPr>
        <w:t>The breast unit will have ownership of our own local data, which we are able to present locally and to use for capacity planning in the post-COVID phase.</w:t>
      </w:r>
    </w:p>
    <w:p w14:paraId="6A918E55" w14:textId="77777777" w:rsidR="003A2610" w:rsidRDefault="003A2610" w:rsidP="00A2559E">
      <w:pPr>
        <w:spacing w:line="360" w:lineRule="auto"/>
        <w:rPr>
          <w:rFonts w:ascii="Arial" w:hAnsi="Arial" w:cs="Arial"/>
        </w:rPr>
      </w:pPr>
    </w:p>
    <w:p w14:paraId="4455CC3D" w14:textId="77777777" w:rsidR="003A2610" w:rsidRDefault="003A2610" w:rsidP="00A2559E">
      <w:pPr>
        <w:spacing w:line="360" w:lineRule="auto"/>
        <w:rPr>
          <w:rFonts w:ascii="Arial" w:hAnsi="Arial" w:cs="Arial"/>
        </w:rPr>
      </w:pPr>
    </w:p>
    <w:p w14:paraId="585F645F" w14:textId="77777777" w:rsidR="004A6E17" w:rsidRPr="00A2559E" w:rsidRDefault="004A6E17" w:rsidP="00A2559E">
      <w:pPr>
        <w:spacing w:line="360" w:lineRule="auto"/>
        <w:rPr>
          <w:rFonts w:ascii="Arial" w:hAnsi="Arial" w:cs="Arial"/>
        </w:rPr>
      </w:pPr>
    </w:p>
    <w:sectPr w:rsidR="004A6E17" w:rsidRPr="00A2559E" w:rsidSect="00316A5D">
      <w:footerReference w:type="default" r:id="rId21"/>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utress R.I." w:date="2020-04-18T14:23:00Z" w:initials="CR">
    <w:p w14:paraId="241375B9" w14:textId="651212EE" w:rsidR="002C0B6A" w:rsidRDefault="002C0B6A">
      <w:pPr>
        <w:pStyle w:val="CommentText"/>
      </w:pPr>
      <w:r>
        <w:rPr>
          <w:rStyle w:val="CommentReference"/>
        </w:rPr>
        <w:annotationRef/>
      </w:r>
      <w:r>
        <w:t xml:space="preserve">Usually date the path report is issued for the diagnostic </w:t>
      </w:r>
      <w:proofErr w:type="spellStart"/>
      <w:r>
        <w:t>bx</w:t>
      </w:r>
      <w:proofErr w:type="spellEnd"/>
    </w:p>
  </w:comment>
  <w:comment w:id="2" w:author="Rajiv Dave" w:date="2020-04-20T11:18:00Z" w:initials="RVD">
    <w:p w14:paraId="718C5688" w14:textId="4999E5D7" w:rsidR="002C0B6A" w:rsidRDefault="002C0B6A">
      <w:pPr>
        <w:pStyle w:val="CommentText"/>
      </w:pPr>
      <w:r>
        <w:rPr>
          <w:rStyle w:val="CommentReference"/>
        </w:rPr>
        <w:annotationRef/>
      </w:r>
      <w:r>
        <w:t>We’ve used date of diagnostic biopsy in the localisation study, as this is usually easier to find.</w:t>
      </w:r>
    </w:p>
  </w:comment>
  <w:comment w:id="3" w:author="Cutress R.I." w:date="2020-04-18T14:26:00Z" w:initials="CR">
    <w:p w14:paraId="185D5F1C" w14:textId="77777777" w:rsidR="002C0B6A" w:rsidRDefault="002C0B6A">
      <w:pPr>
        <w:pStyle w:val="CommentText"/>
      </w:pPr>
      <w:r>
        <w:rPr>
          <w:rStyle w:val="CommentReference"/>
        </w:rPr>
        <w:annotationRef/>
      </w:r>
      <w:r>
        <w:t>There may be differences in SNB</w:t>
      </w:r>
    </w:p>
    <w:p w14:paraId="1CC203FD" w14:textId="77777777" w:rsidR="002C0B6A" w:rsidRDefault="002C0B6A">
      <w:pPr>
        <w:pStyle w:val="CommentText"/>
      </w:pPr>
      <w:proofErr w:type="spellStart"/>
      <w:r>
        <w:t>Ie</w:t>
      </w:r>
      <w:proofErr w:type="spellEnd"/>
      <w:r>
        <w:t xml:space="preserve"> if some units have to offer surgery at a different centre they may need to do blue dye 4 node sample rather than SNB due to isotope availability</w:t>
      </w:r>
    </w:p>
    <w:p w14:paraId="743BB366" w14:textId="77777777" w:rsidR="002C0B6A" w:rsidRDefault="002C0B6A">
      <w:pPr>
        <w:pStyle w:val="CommentText"/>
      </w:pPr>
    </w:p>
    <w:p w14:paraId="6FEBC457" w14:textId="5C6A5D07" w:rsidR="002C0B6A" w:rsidRDefault="002C0B6A">
      <w:pPr>
        <w:pStyle w:val="CommentText"/>
      </w:pPr>
      <w:r>
        <w:t>Probably need a free text box too in case others not considered</w:t>
      </w:r>
    </w:p>
  </w:comment>
  <w:comment w:id="4" w:author="Rajiv Dave" w:date="2020-04-20T11:19:00Z" w:initials="RVD">
    <w:p w14:paraId="30134CE9" w14:textId="67CDE5DF" w:rsidR="002C0B6A" w:rsidRDefault="002C0B6A">
      <w:pPr>
        <w:pStyle w:val="CommentText"/>
      </w:pPr>
      <w:r>
        <w:rPr>
          <w:rStyle w:val="CommentReference"/>
        </w:rPr>
        <w:annotationRef/>
      </w:r>
      <w:r>
        <w:t xml:space="preserve">Not sure we need to capture this now. At the end of the shirt-term study period, when services rerun to normality, I was thinking about sending a ‘completion questionnaire’ and this can be included in this questionnaire. </w:t>
      </w:r>
    </w:p>
  </w:comment>
  <w:comment w:id="5" w:author="Rajiv Dave" w:date="2020-04-20T11:40:00Z" w:initials="RVD">
    <w:p w14:paraId="0E3EA906" w14:textId="0DD03583" w:rsidR="002C0B6A" w:rsidRDefault="002C0B6A">
      <w:pPr>
        <w:pStyle w:val="CommentText"/>
      </w:pPr>
      <w:r>
        <w:rPr>
          <w:rStyle w:val="CommentReference"/>
        </w:rPr>
        <w:annotationRef/>
      </w:r>
      <w:r>
        <w:t>I think this is useful, to tie up any loose ends and to gather the ‘denominator’ and we need to explicitly state that we are planning to do so.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375B9" w15:done="0"/>
  <w15:commentEx w15:paraId="718C5688" w15:paraIdParent="241375B9" w15:done="0"/>
  <w15:commentEx w15:paraId="6FEBC457" w15:done="0"/>
  <w15:commentEx w15:paraId="30134CE9" w15:paraIdParent="6FEBC457" w15:done="0"/>
  <w15:commentEx w15:paraId="0E3EA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6B29C" w16cex:dateUtc="2020-04-19T10:21:00Z"/>
  <w16cex:commentExtensible w16cex:durableId="2246B2E8" w16cex:dateUtc="2020-04-19T10:22:00Z"/>
  <w16cex:commentExtensible w16cex:durableId="2246B310" w16cex:dateUtc="2020-04-19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ACC7EB" w16cid:durableId="22444386"/>
  <w16cid:commentId w16cid:paraId="10507521" w16cid:durableId="2245872F"/>
  <w16cid:commentId w16cid:paraId="0406CAB4" w16cid:durableId="224593BA"/>
  <w16cid:commentId w16cid:paraId="1C72C521" w16cid:durableId="224587DE"/>
  <w16cid:commentId w16cid:paraId="400CB340" w16cid:durableId="22458DCB"/>
  <w16cid:commentId w16cid:paraId="7F716E85" w16cid:durableId="2246B29C"/>
  <w16cid:commentId w16cid:paraId="400745B5" w16cid:durableId="22458F8D"/>
  <w16cid:commentId w16cid:paraId="7726A18D" w16cid:durableId="22458EF4"/>
  <w16cid:commentId w16cid:paraId="24FAD6E1" w16cid:durableId="2246B2E8"/>
  <w16cid:commentId w16cid:paraId="2E4054DB" w16cid:durableId="22458FB0"/>
  <w16cid:commentId w16cid:paraId="5E23B673" w16cid:durableId="2246B310"/>
  <w16cid:commentId w16cid:paraId="143BC145" w16cid:durableId="22458B29"/>
  <w16cid:commentId w16cid:paraId="241375B9" w16cid:durableId="22458BD9"/>
  <w16cid:commentId w16cid:paraId="6FEBC457" w16cid:durableId="22458C89"/>
  <w16cid:commentId w16cid:paraId="777FBA52" w16cid:durableId="22458D70"/>
  <w16cid:commentId w16cid:paraId="00E2F3BB" w16cid:durableId="224590BF"/>
  <w16cid:commentId w16cid:paraId="4831F335" w16cid:durableId="22459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11118" w14:textId="77777777" w:rsidR="00651C64" w:rsidRDefault="00651C64" w:rsidP="002D1E2E">
      <w:pPr>
        <w:spacing w:after="0" w:line="240" w:lineRule="auto"/>
      </w:pPr>
      <w:r>
        <w:separator/>
      </w:r>
    </w:p>
  </w:endnote>
  <w:endnote w:type="continuationSeparator" w:id="0">
    <w:p w14:paraId="6BA376B9" w14:textId="77777777" w:rsidR="00651C64" w:rsidRDefault="00651C64" w:rsidP="002D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161118"/>
      <w:docPartObj>
        <w:docPartGallery w:val="Page Numbers (Bottom of Page)"/>
        <w:docPartUnique/>
      </w:docPartObj>
    </w:sdtPr>
    <w:sdtEndPr/>
    <w:sdtContent>
      <w:p w14:paraId="7859B621" w14:textId="5D68C9AA" w:rsidR="002C0B6A" w:rsidRPr="00902D05" w:rsidRDefault="002C0B6A">
        <w:pPr>
          <w:pStyle w:val="Footer"/>
          <w:jc w:val="center"/>
          <w:rPr>
            <w:rFonts w:ascii="Arial" w:hAnsi="Arial" w:cs="Arial"/>
            <w:sz w:val="18"/>
          </w:rPr>
        </w:pPr>
        <w:r w:rsidRPr="00902D05">
          <w:rPr>
            <w:rFonts w:ascii="Arial" w:hAnsi="Arial" w:cs="Arial"/>
            <w:sz w:val="18"/>
          </w:rPr>
          <w:fldChar w:fldCharType="begin"/>
        </w:r>
        <w:r w:rsidRPr="00902D05">
          <w:rPr>
            <w:rFonts w:ascii="Arial" w:hAnsi="Arial" w:cs="Arial"/>
            <w:sz w:val="18"/>
          </w:rPr>
          <w:instrText xml:space="preserve"> PAGE   \* MERGEFORMAT </w:instrText>
        </w:r>
        <w:r w:rsidRPr="00902D05">
          <w:rPr>
            <w:rFonts w:ascii="Arial" w:hAnsi="Arial" w:cs="Arial"/>
            <w:sz w:val="18"/>
          </w:rPr>
          <w:fldChar w:fldCharType="separate"/>
        </w:r>
        <w:r w:rsidR="005B012B">
          <w:rPr>
            <w:rFonts w:ascii="Arial" w:hAnsi="Arial" w:cs="Arial"/>
            <w:noProof/>
            <w:sz w:val="18"/>
          </w:rPr>
          <w:t>13</w:t>
        </w:r>
        <w:r w:rsidRPr="00902D05">
          <w:rPr>
            <w:rFonts w:ascii="Arial" w:hAnsi="Arial" w:cs="Arial"/>
            <w:sz w:val="18"/>
          </w:rPr>
          <w:fldChar w:fldCharType="end"/>
        </w:r>
        <w:r w:rsidRPr="00902D05">
          <w:rPr>
            <w:rFonts w:ascii="Arial" w:hAnsi="Arial" w:cs="Arial"/>
            <w:sz w:val="18"/>
          </w:rPr>
          <w:t xml:space="preserve"> </w:t>
        </w:r>
      </w:p>
      <w:p w14:paraId="571BDF9A" w14:textId="3194721A" w:rsidR="002C0B6A" w:rsidRPr="006367E2" w:rsidRDefault="002C0B6A" w:rsidP="006367E2">
        <w:pPr>
          <w:spacing w:after="0"/>
          <w:jc w:val="center"/>
          <w:rPr>
            <w:rFonts w:ascii="Arial" w:hAnsi="Arial" w:cs="Arial"/>
            <w:sz w:val="16"/>
            <w:szCs w:val="16"/>
          </w:rPr>
        </w:pPr>
        <w:r w:rsidRPr="006367E2">
          <w:rPr>
            <w:rFonts w:ascii="Helvetica Neue" w:hAnsi="Helvetica Neue" w:cs="Helvetica Neue"/>
            <w:color w:val="000000"/>
            <w:sz w:val="16"/>
            <w:szCs w:val="16"/>
          </w:rPr>
          <w:t xml:space="preserve">Breast cancer treatment pathways during the </w:t>
        </w:r>
        <w:r>
          <w:rPr>
            <w:rFonts w:ascii="Helvetica Neue" w:hAnsi="Helvetica Neue" w:cs="Helvetica Neue"/>
            <w:color w:val="000000"/>
            <w:sz w:val="16"/>
            <w:szCs w:val="16"/>
          </w:rPr>
          <w:t>COVID</w:t>
        </w:r>
        <w:r w:rsidRPr="006367E2">
          <w:rPr>
            <w:rFonts w:ascii="Helvetica Neue" w:hAnsi="Helvetica Neue" w:cs="Helvetica Neue"/>
            <w:color w:val="000000"/>
            <w:sz w:val="16"/>
            <w:szCs w:val="16"/>
          </w:rPr>
          <w:t>-19 pandemic - a national audit</w:t>
        </w:r>
      </w:p>
      <w:p w14:paraId="24AD1B6F" w14:textId="1A18D5FB" w:rsidR="002C0B6A" w:rsidRPr="002D1E2E" w:rsidRDefault="005B012B">
        <w:pPr>
          <w:pStyle w:val="Footer"/>
          <w:jc w:val="center"/>
          <w:rPr>
            <w:rFonts w:ascii="Arial" w:hAnsi="Arial" w:cs="Arial"/>
          </w:rPr>
        </w:pPr>
      </w:p>
    </w:sdtContent>
  </w:sdt>
  <w:p w14:paraId="20022627" w14:textId="77777777" w:rsidR="002C0B6A" w:rsidRDefault="002C0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E75C1" w14:textId="77777777" w:rsidR="00651C64" w:rsidRDefault="00651C64" w:rsidP="002D1E2E">
      <w:pPr>
        <w:spacing w:after="0" w:line="240" w:lineRule="auto"/>
      </w:pPr>
      <w:r>
        <w:separator/>
      </w:r>
    </w:p>
  </w:footnote>
  <w:footnote w:type="continuationSeparator" w:id="0">
    <w:p w14:paraId="3FDB9B8C" w14:textId="77777777" w:rsidR="00651C64" w:rsidRDefault="00651C64" w:rsidP="002D1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0B22"/>
    <w:multiLevelType w:val="hybridMultilevel"/>
    <w:tmpl w:val="93080E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AF7CF7"/>
    <w:multiLevelType w:val="hybridMultilevel"/>
    <w:tmpl w:val="AC84E026"/>
    <w:lvl w:ilvl="0" w:tplc="EEC4590C">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3A497E"/>
    <w:multiLevelType w:val="multilevel"/>
    <w:tmpl w:val="56C6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B689D"/>
    <w:multiLevelType w:val="hybridMultilevel"/>
    <w:tmpl w:val="E92E2C5C"/>
    <w:lvl w:ilvl="0" w:tplc="9F8ADE8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9E7F9F"/>
    <w:multiLevelType w:val="hybridMultilevel"/>
    <w:tmpl w:val="71A8DA3E"/>
    <w:lvl w:ilvl="0" w:tplc="3C84105E">
      <w:start w:val="1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756C90"/>
    <w:multiLevelType w:val="hybridMultilevel"/>
    <w:tmpl w:val="BF3A95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963BDE"/>
    <w:multiLevelType w:val="hybridMultilevel"/>
    <w:tmpl w:val="77FA48EC"/>
    <w:lvl w:ilvl="0" w:tplc="1F649610">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B777D9"/>
    <w:multiLevelType w:val="hybridMultilevel"/>
    <w:tmpl w:val="422AC826"/>
    <w:lvl w:ilvl="0" w:tplc="EEC4590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04E54"/>
    <w:multiLevelType w:val="hybridMultilevel"/>
    <w:tmpl w:val="071637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0A711EE"/>
    <w:multiLevelType w:val="hybridMultilevel"/>
    <w:tmpl w:val="FA563F2C"/>
    <w:lvl w:ilvl="0" w:tplc="FA8440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930C3A"/>
    <w:multiLevelType w:val="hybridMultilevel"/>
    <w:tmpl w:val="70781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0B1AE4"/>
    <w:multiLevelType w:val="hybridMultilevel"/>
    <w:tmpl w:val="A2F4FB90"/>
    <w:lvl w:ilvl="0" w:tplc="EEC4590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E5000"/>
    <w:multiLevelType w:val="hybridMultilevel"/>
    <w:tmpl w:val="8FA2B0C2"/>
    <w:lvl w:ilvl="0" w:tplc="EEC4590C">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1E5823"/>
    <w:multiLevelType w:val="hybridMultilevel"/>
    <w:tmpl w:val="353220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84419EB"/>
    <w:multiLevelType w:val="hybridMultilevel"/>
    <w:tmpl w:val="53A41D50"/>
    <w:lvl w:ilvl="0" w:tplc="EEC4590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3"/>
  </w:num>
  <w:num w:numId="5">
    <w:abstractNumId w:val="12"/>
  </w:num>
  <w:num w:numId="6">
    <w:abstractNumId w:val="7"/>
  </w:num>
  <w:num w:numId="7">
    <w:abstractNumId w:val="11"/>
  </w:num>
  <w:num w:numId="8">
    <w:abstractNumId w:val="14"/>
  </w:num>
  <w:num w:numId="9">
    <w:abstractNumId w:val="1"/>
  </w:num>
  <w:num w:numId="10">
    <w:abstractNumId w:val="2"/>
  </w:num>
  <w:num w:numId="11">
    <w:abstractNumId w:val="13"/>
  </w:num>
  <w:num w:numId="12">
    <w:abstractNumId w:val="5"/>
  </w:num>
  <w:num w:numId="13">
    <w:abstractNumId w:val="6"/>
  </w:num>
  <w:num w:numId="14">
    <w:abstractNumId w:val="9"/>
  </w:num>
  <w:num w:numId="15">
    <w:abstractNumId w:val="4"/>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tress R.I.">
    <w15:presenceInfo w15:providerId="AD" w15:userId="S::ric1e09@soton.ac.uk::043211ff-9b35-4ad0-b570-af252a827f31"/>
  </w15:person>
  <w15:person w15:author="Rajiv Dave">
    <w15:presenceInfo w15:providerId="None" w15:userId="Rajiv D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ENLayout&gt;"/>
    <w:docVar w:name="EN.Libraries" w:val="&lt;Libraries&gt;&lt;item db-id=&quot;9xt20fsr5rxfa4erfwpvsef3p50fpvsx92wa&quot;&gt;COVI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4&lt;/item&gt;&lt;item&gt;25&lt;/item&gt;&lt;item&gt;26&lt;/item&gt;&lt;item&gt;27&lt;/item&gt;&lt;/record-ids&gt;&lt;/item&gt;&lt;/Libraries&gt;"/>
  </w:docVars>
  <w:rsids>
    <w:rsidRoot w:val="007D5E1C"/>
    <w:rsid w:val="0000143E"/>
    <w:rsid w:val="000071CB"/>
    <w:rsid w:val="000138C5"/>
    <w:rsid w:val="00016CFB"/>
    <w:rsid w:val="000177FC"/>
    <w:rsid w:val="00020755"/>
    <w:rsid w:val="000263D4"/>
    <w:rsid w:val="000267C1"/>
    <w:rsid w:val="00032677"/>
    <w:rsid w:val="00036293"/>
    <w:rsid w:val="00041205"/>
    <w:rsid w:val="00041D74"/>
    <w:rsid w:val="00041F35"/>
    <w:rsid w:val="0004263D"/>
    <w:rsid w:val="00044EAC"/>
    <w:rsid w:val="00050D4C"/>
    <w:rsid w:val="00050F15"/>
    <w:rsid w:val="000527E8"/>
    <w:rsid w:val="00055670"/>
    <w:rsid w:val="00055F09"/>
    <w:rsid w:val="00062245"/>
    <w:rsid w:val="00063F5C"/>
    <w:rsid w:val="0006636E"/>
    <w:rsid w:val="00070CC0"/>
    <w:rsid w:val="000824C9"/>
    <w:rsid w:val="000915A1"/>
    <w:rsid w:val="000921CB"/>
    <w:rsid w:val="00093A26"/>
    <w:rsid w:val="00096E7F"/>
    <w:rsid w:val="000A01BB"/>
    <w:rsid w:val="000A5C56"/>
    <w:rsid w:val="000A7257"/>
    <w:rsid w:val="000A79A7"/>
    <w:rsid w:val="000B1D40"/>
    <w:rsid w:val="000B3B19"/>
    <w:rsid w:val="000B5540"/>
    <w:rsid w:val="000B6199"/>
    <w:rsid w:val="000B6EC8"/>
    <w:rsid w:val="000C1534"/>
    <w:rsid w:val="000C17C8"/>
    <w:rsid w:val="000C2F4D"/>
    <w:rsid w:val="000D2C82"/>
    <w:rsid w:val="000D765B"/>
    <w:rsid w:val="000E034A"/>
    <w:rsid w:val="000E059C"/>
    <w:rsid w:val="000E063B"/>
    <w:rsid w:val="000E092F"/>
    <w:rsid w:val="000E4279"/>
    <w:rsid w:val="000E600E"/>
    <w:rsid w:val="000E63DA"/>
    <w:rsid w:val="000E6E6A"/>
    <w:rsid w:val="000F30D8"/>
    <w:rsid w:val="000F3E62"/>
    <w:rsid w:val="000F5ABE"/>
    <w:rsid w:val="000F6D78"/>
    <w:rsid w:val="000F725E"/>
    <w:rsid w:val="00107A40"/>
    <w:rsid w:val="001165C3"/>
    <w:rsid w:val="0011782A"/>
    <w:rsid w:val="001240FC"/>
    <w:rsid w:val="001249EA"/>
    <w:rsid w:val="001300E8"/>
    <w:rsid w:val="00134F4C"/>
    <w:rsid w:val="001429DD"/>
    <w:rsid w:val="00151A3D"/>
    <w:rsid w:val="00155C77"/>
    <w:rsid w:val="001611C5"/>
    <w:rsid w:val="00164957"/>
    <w:rsid w:val="001655F9"/>
    <w:rsid w:val="0016597C"/>
    <w:rsid w:val="00166E40"/>
    <w:rsid w:val="0016768E"/>
    <w:rsid w:val="00170523"/>
    <w:rsid w:val="00171D09"/>
    <w:rsid w:val="001737CC"/>
    <w:rsid w:val="001743BF"/>
    <w:rsid w:val="0017522D"/>
    <w:rsid w:val="00176E36"/>
    <w:rsid w:val="001802DA"/>
    <w:rsid w:val="001840B1"/>
    <w:rsid w:val="0018533F"/>
    <w:rsid w:val="00187219"/>
    <w:rsid w:val="00187256"/>
    <w:rsid w:val="00190AE8"/>
    <w:rsid w:val="00191E4C"/>
    <w:rsid w:val="0019447E"/>
    <w:rsid w:val="00194ABF"/>
    <w:rsid w:val="00196C1A"/>
    <w:rsid w:val="001A1E01"/>
    <w:rsid w:val="001A3043"/>
    <w:rsid w:val="001A3B34"/>
    <w:rsid w:val="001A59EB"/>
    <w:rsid w:val="001A5E99"/>
    <w:rsid w:val="001B4A79"/>
    <w:rsid w:val="001B6681"/>
    <w:rsid w:val="001C01FC"/>
    <w:rsid w:val="001C065C"/>
    <w:rsid w:val="001C2006"/>
    <w:rsid w:val="001C3678"/>
    <w:rsid w:val="001C48D4"/>
    <w:rsid w:val="001C6D99"/>
    <w:rsid w:val="001D78F7"/>
    <w:rsid w:val="001E125E"/>
    <w:rsid w:val="001E1569"/>
    <w:rsid w:val="001E52BC"/>
    <w:rsid w:val="001E6954"/>
    <w:rsid w:val="001F1463"/>
    <w:rsid w:val="001F21EF"/>
    <w:rsid w:val="001F3402"/>
    <w:rsid w:val="001F3C4C"/>
    <w:rsid w:val="001F40FD"/>
    <w:rsid w:val="001F4EF0"/>
    <w:rsid w:val="001F66F0"/>
    <w:rsid w:val="001F7AB8"/>
    <w:rsid w:val="00202300"/>
    <w:rsid w:val="00204CDD"/>
    <w:rsid w:val="00206286"/>
    <w:rsid w:val="00212AB0"/>
    <w:rsid w:val="00217E8E"/>
    <w:rsid w:val="00220F3C"/>
    <w:rsid w:val="00221B31"/>
    <w:rsid w:val="00221C35"/>
    <w:rsid w:val="0023324D"/>
    <w:rsid w:val="0023507C"/>
    <w:rsid w:val="00237452"/>
    <w:rsid w:val="00237DB8"/>
    <w:rsid w:val="0024559B"/>
    <w:rsid w:val="00246D64"/>
    <w:rsid w:val="00247773"/>
    <w:rsid w:val="002522E7"/>
    <w:rsid w:val="0025270F"/>
    <w:rsid w:val="00252B90"/>
    <w:rsid w:val="00253D48"/>
    <w:rsid w:val="00255CEA"/>
    <w:rsid w:val="00262304"/>
    <w:rsid w:val="00262430"/>
    <w:rsid w:val="00262F54"/>
    <w:rsid w:val="0026613C"/>
    <w:rsid w:val="0027460B"/>
    <w:rsid w:val="002746DA"/>
    <w:rsid w:val="00277C73"/>
    <w:rsid w:val="002860CE"/>
    <w:rsid w:val="00287FDA"/>
    <w:rsid w:val="00292316"/>
    <w:rsid w:val="00294B2C"/>
    <w:rsid w:val="00296AF1"/>
    <w:rsid w:val="002A0B93"/>
    <w:rsid w:val="002B7693"/>
    <w:rsid w:val="002C06B9"/>
    <w:rsid w:val="002C0B6A"/>
    <w:rsid w:val="002D08B4"/>
    <w:rsid w:val="002D1E2E"/>
    <w:rsid w:val="002D287A"/>
    <w:rsid w:val="002D31BC"/>
    <w:rsid w:val="002D5261"/>
    <w:rsid w:val="002E1279"/>
    <w:rsid w:val="002E7E57"/>
    <w:rsid w:val="00300EA4"/>
    <w:rsid w:val="00302D59"/>
    <w:rsid w:val="00303D44"/>
    <w:rsid w:val="00313448"/>
    <w:rsid w:val="00315389"/>
    <w:rsid w:val="00316A5D"/>
    <w:rsid w:val="0032071C"/>
    <w:rsid w:val="00320A8F"/>
    <w:rsid w:val="00321674"/>
    <w:rsid w:val="00323E12"/>
    <w:rsid w:val="00326399"/>
    <w:rsid w:val="00327698"/>
    <w:rsid w:val="0033067A"/>
    <w:rsid w:val="0033149C"/>
    <w:rsid w:val="00331C40"/>
    <w:rsid w:val="00332138"/>
    <w:rsid w:val="003325AD"/>
    <w:rsid w:val="0033324A"/>
    <w:rsid w:val="00337D72"/>
    <w:rsid w:val="00340AB2"/>
    <w:rsid w:val="0034229A"/>
    <w:rsid w:val="003425CC"/>
    <w:rsid w:val="00346A60"/>
    <w:rsid w:val="00347ED6"/>
    <w:rsid w:val="00352D31"/>
    <w:rsid w:val="00353891"/>
    <w:rsid w:val="00354CF7"/>
    <w:rsid w:val="003556DA"/>
    <w:rsid w:val="00361A6D"/>
    <w:rsid w:val="00363781"/>
    <w:rsid w:val="0036398D"/>
    <w:rsid w:val="00366731"/>
    <w:rsid w:val="003678DF"/>
    <w:rsid w:val="00370399"/>
    <w:rsid w:val="00371574"/>
    <w:rsid w:val="00371EAC"/>
    <w:rsid w:val="0037561B"/>
    <w:rsid w:val="00375C8A"/>
    <w:rsid w:val="003825F4"/>
    <w:rsid w:val="00391784"/>
    <w:rsid w:val="003965EA"/>
    <w:rsid w:val="003A074F"/>
    <w:rsid w:val="003A122D"/>
    <w:rsid w:val="003A1F61"/>
    <w:rsid w:val="003A2610"/>
    <w:rsid w:val="003A3A1A"/>
    <w:rsid w:val="003A3C6C"/>
    <w:rsid w:val="003A42C1"/>
    <w:rsid w:val="003B248B"/>
    <w:rsid w:val="003B5BF9"/>
    <w:rsid w:val="003C0014"/>
    <w:rsid w:val="003C5D15"/>
    <w:rsid w:val="003C6138"/>
    <w:rsid w:val="003C6363"/>
    <w:rsid w:val="003C7732"/>
    <w:rsid w:val="003D0B3D"/>
    <w:rsid w:val="003D5F00"/>
    <w:rsid w:val="003E2544"/>
    <w:rsid w:val="003E26F6"/>
    <w:rsid w:val="003E40B8"/>
    <w:rsid w:val="003F0B74"/>
    <w:rsid w:val="003F0F2D"/>
    <w:rsid w:val="003F15EF"/>
    <w:rsid w:val="003F262F"/>
    <w:rsid w:val="003F2C2E"/>
    <w:rsid w:val="003F3B9B"/>
    <w:rsid w:val="003F6081"/>
    <w:rsid w:val="003F6A96"/>
    <w:rsid w:val="00404B35"/>
    <w:rsid w:val="00414852"/>
    <w:rsid w:val="00415078"/>
    <w:rsid w:val="00416A71"/>
    <w:rsid w:val="00423567"/>
    <w:rsid w:val="00423845"/>
    <w:rsid w:val="00423DF5"/>
    <w:rsid w:val="00423E2A"/>
    <w:rsid w:val="00431DBF"/>
    <w:rsid w:val="004324F8"/>
    <w:rsid w:val="00437C33"/>
    <w:rsid w:val="00441657"/>
    <w:rsid w:val="0044274C"/>
    <w:rsid w:val="004441E1"/>
    <w:rsid w:val="00445A33"/>
    <w:rsid w:val="004508C4"/>
    <w:rsid w:val="004524F2"/>
    <w:rsid w:val="00461AD2"/>
    <w:rsid w:val="00462A55"/>
    <w:rsid w:val="00462BC5"/>
    <w:rsid w:val="004640A2"/>
    <w:rsid w:val="00464881"/>
    <w:rsid w:val="00464E28"/>
    <w:rsid w:val="0046550C"/>
    <w:rsid w:val="0046728A"/>
    <w:rsid w:val="00470809"/>
    <w:rsid w:val="0047696E"/>
    <w:rsid w:val="004803F0"/>
    <w:rsid w:val="00480DDE"/>
    <w:rsid w:val="004823F4"/>
    <w:rsid w:val="00484539"/>
    <w:rsid w:val="00490221"/>
    <w:rsid w:val="0049520D"/>
    <w:rsid w:val="00495BEE"/>
    <w:rsid w:val="004979B9"/>
    <w:rsid w:val="004979FD"/>
    <w:rsid w:val="004A26E1"/>
    <w:rsid w:val="004A6E17"/>
    <w:rsid w:val="004A7FA8"/>
    <w:rsid w:val="004B05EC"/>
    <w:rsid w:val="004B2940"/>
    <w:rsid w:val="004B324C"/>
    <w:rsid w:val="004B4C77"/>
    <w:rsid w:val="004B5A8E"/>
    <w:rsid w:val="004C19E6"/>
    <w:rsid w:val="004C2C22"/>
    <w:rsid w:val="004C447F"/>
    <w:rsid w:val="004C4ACF"/>
    <w:rsid w:val="004C6BC8"/>
    <w:rsid w:val="004D10A8"/>
    <w:rsid w:val="004D409C"/>
    <w:rsid w:val="004D5FA7"/>
    <w:rsid w:val="004D703F"/>
    <w:rsid w:val="004D75F7"/>
    <w:rsid w:val="004E2C14"/>
    <w:rsid w:val="004E55B0"/>
    <w:rsid w:val="004F1406"/>
    <w:rsid w:val="004F1883"/>
    <w:rsid w:val="005070D4"/>
    <w:rsid w:val="00510878"/>
    <w:rsid w:val="005114D0"/>
    <w:rsid w:val="00514854"/>
    <w:rsid w:val="00521629"/>
    <w:rsid w:val="0052198B"/>
    <w:rsid w:val="005255B7"/>
    <w:rsid w:val="005267F0"/>
    <w:rsid w:val="005270B4"/>
    <w:rsid w:val="00527C67"/>
    <w:rsid w:val="00532F25"/>
    <w:rsid w:val="005347A2"/>
    <w:rsid w:val="00536947"/>
    <w:rsid w:val="005374EE"/>
    <w:rsid w:val="00537C3F"/>
    <w:rsid w:val="00543373"/>
    <w:rsid w:val="00543B94"/>
    <w:rsid w:val="00545A3E"/>
    <w:rsid w:val="00547B89"/>
    <w:rsid w:val="00553663"/>
    <w:rsid w:val="005548D0"/>
    <w:rsid w:val="0055770A"/>
    <w:rsid w:val="0056022B"/>
    <w:rsid w:val="005605B4"/>
    <w:rsid w:val="00564B46"/>
    <w:rsid w:val="00564D58"/>
    <w:rsid w:val="0056788A"/>
    <w:rsid w:val="00570936"/>
    <w:rsid w:val="0058130D"/>
    <w:rsid w:val="00583DF3"/>
    <w:rsid w:val="00584252"/>
    <w:rsid w:val="0058569E"/>
    <w:rsid w:val="005904CD"/>
    <w:rsid w:val="005910D0"/>
    <w:rsid w:val="005951AB"/>
    <w:rsid w:val="0059704F"/>
    <w:rsid w:val="0059784A"/>
    <w:rsid w:val="005A419C"/>
    <w:rsid w:val="005A6E9D"/>
    <w:rsid w:val="005B00D9"/>
    <w:rsid w:val="005B012B"/>
    <w:rsid w:val="005B2E7D"/>
    <w:rsid w:val="005B4CDD"/>
    <w:rsid w:val="005C33AC"/>
    <w:rsid w:val="005D3BAC"/>
    <w:rsid w:val="005D4229"/>
    <w:rsid w:val="005D636C"/>
    <w:rsid w:val="005D75D9"/>
    <w:rsid w:val="005E2CB5"/>
    <w:rsid w:val="005F3A1D"/>
    <w:rsid w:val="005F4607"/>
    <w:rsid w:val="005F4BA4"/>
    <w:rsid w:val="005F4CA6"/>
    <w:rsid w:val="005F5F35"/>
    <w:rsid w:val="005F71CC"/>
    <w:rsid w:val="00606720"/>
    <w:rsid w:val="00615614"/>
    <w:rsid w:val="006163CA"/>
    <w:rsid w:val="00617CF1"/>
    <w:rsid w:val="00621ABA"/>
    <w:rsid w:val="00621C9C"/>
    <w:rsid w:val="00622D3E"/>
    <w:rsid w:val="00625723"/>
    <w:rsid w:val="006367E2"/>
    <w:rsid w:val="00636C4E"/>
    <w:rsid w:val="00641EF6"/>
    <w:rsid w:val="006446B3"/>
    <w:rsid w:val="00644DDF"/>
    <w:rsid w:val="006500AF"/>
    <w:rsid w:val="00651C64"/>
    <w:rsid w:val="00655424"/>
    <w:rsid w:val="0066414D"/>
    <w:rsid w:val="006660A7"/>
    <w:rsid w:val="006739D6"/>
    <w:rsid w:val="00673E5C"/>
    <w:rsid w:val="006745F5"/>
    <w:rsid w:val="00674EE6"/>
    <w:rsid w:val="00674F0F"/>
    <w:rsid w:val="00676CDD"/>
    <w:rsid w:val="00680F45"/>
    <w:rsid w:val="00682701"/>
    <w:rsid w:val="00690958"/>
    <w:rsid w:val="00691029"/>
    <w:rsid w:val="00692758"/>
    <w:rsid w:val="006973F8"/>
    <w:rsid w:val="006A2CC7"/>
    <w:rsid w:val="006A6BD5"/>
    <w:rsid w:val="006B0F88"/>
    <w:rsid w:val="006B34AE"/>
    <w:rsid w:val="006B3BE2"/>
    <w:rsid w:val="006B7E10"/>
    <w:rsid w:val="006C0909"/>
    <w:rsid w:val="006C6BF1"/>
    <w:rsid w:val="006D2BCC"/>
    <w:rsid w:val="006D3ECE"/>
    <w:rsid w:val="006E0D8A"/>
    <w:rsid w:val="006E20CF"/>
    <w:rsid w:val="006E2448"/>
    <w:rsid w:val="006E553C"/>
    <w:rsid w:val="006F752F"/>
    <w:rsid w:val="007039A0"/>
    <w:rsid w:val="007040C6"/>
    <w:rsid w:val="00704729"/>
    <w:rsid w:val="00706138"/>
    <w:rsid w:val="0071068F"/>
    <w:rsid w:val="007154CE"/>
    <w:rsid w:val="00715997"/>
    <w:rsid w:val="00724AC8"/>
    <w:rsid w:val="00726B1C"/>
    <w:rsid w:val="00730E84"/>
    <w:rsid w:val="00740B95"/>
    <w:rsid w:val="00744EEF"/>
    <w:rsid w:val="007479D3"/>
    <w:rsid w:val="0076002F"/>
    <w:rsid w:val="0076171C"/>
    <w:rsid w:val="00761BD9"/>
    <w:rsid w:val="007638B7"/>
    <w:rsid w:val="0077087C"/>
    <w:rsid w:val="00773F19"/>
    <w:rsid w:val="00774626"/>
    <w:rsid w:val="007747A3"/>
    <w:rsid w:val="0077679B"/>
    <w:rsid w:val="007821BF"/>
    <w:rsid w:val="00785216"/>
    <w:rsid w:val="007909C3"/>
    <w:rsid w:val="0079244D"/>
    <w:rsid w:val="00794606"/>
    <w:rsid w:val="00795220"/>
    <w:rsid w:val="00797AEE"/>
    <w:rsid w:val="007A152E"/>
    <w:rsid w:val="007A194D"/>
    <w:rsid w:val="007A1DFE"/>
    <w:rsid w:val="007A5C09"/>
    <w:rsid w:val="007A7921"/>
    <w:rsid w:val="007B1CC3"/>
    <w:rsid w:val="007B277E"/>
    <w:rsid w:val="007B47A7"/>
    <w:rsid w:val="007B5D8C"/>
    <w:rsid w:val="007C0942"/>
    <w:rsid w:val="007C0F0D"/>
    <w:rsid w:val="007C7552"/>
    <w:rsid w:val="007D5E1C"/>
    <w:rsid w:val="007D658C"/>
    <w:rsid w:val="007D73B4"/>
    <w:rsid w:val="007E135F"/>
    <w:rsid w:val="007E6622"/>
    <w:rsid w:val="007F1669"/>
    <w:rsid w:val="007F1C6A"/>
    <w:rsid w:val="007F393D"/>
    <w:rsid w:val="007F464F"/>
    <w:rsid w:val="007F489E"/>
    <w:rsid w:val="007F69B4"/>
    <w:rsid w:val="007F74EF"/>
    <w:rsid w:val="00806391"/>
    <w:rsid w:val="00814CF8"/>
    <w:rsid w:val="00816E9E"/>
    <w:rsid w:val="0081797C"/>
    <w:rsid w:val="00822097"/>
    <w:rsid w:val="00822357"/>
    <w:rsid w:val="00830370"/>
    <w:rsid w:val="0083176C"/>
    <w:rsid w:val="00832061"/>
    <w:rsid w:val="0083284E"/>
    <w:rsid w:val="00837EFB"/>
    <w:rsid w:val="00840C52"/>
    <w:rsid w:val="0084274F"/>
    <w:rsid w:val="00845A37"/>
    <w:rsid w:val="008501BA"/>
    <w:rsid w:val="008514BD"/>
    <w:rsid w:val="008516D7"/>
    <w:rsid w:val="00853516"/>
    <w:rsid w:val="0085423B"/>
    <w:rsid w:val="0085677E"/>
    <w:rsid w:val="00864160"/>
    <w:rsid w:val="00865711"/>
    <w:rsid w:val="00870AFD"/>
    <w:rsid w:val="008761A9"/>
    <w:rsid w:val="008814F5"/>
    <w:rsid w:val="00881C0C"/>
    <w:rsid w:val="00881EBB"/>
    <w:rsid w:val="00882475"/>
    <w:rsid w:val="00883603"/>
    <w:rsid w:val="00883760"/>
    <w:rsid w:val="0088384A"/>
    <w:rsid w:val="008872B7"/>
    <w:rsid w:val="00892718"/>
    <w:rsid w:val="00892899"/>
    <w:rsid w:val="00893ABE"/>
    <w:rsid w:val="00895700"/>
    <w:rsid w:val="00896C7E"/>
    <w:rsid w:val="00897FDD"/>
    <w:rsid w:val="008A2819"/>
    <w:rsid w:val="008A3B52"/>
    <w:rsid w:val="008A52A6"/>
    <w:rsid w:val="008B0A22"/>
    <w:rsid w:val="008B2D41"/>
    <w:rsid w:val="008C1BEA"/>
    <w:rsid w:val="008C24ED"/>
    <w:rsid w:val="008C256E"/>
    <w:rsid w:val="008C52F1"/>
    <w:rsid w:val="008D2325"/>
    <w:rsid w:val="008D5378"/>
    <w:rsid w:val="008D7AE6"/>
    <w:rsid w:val="008F5265"/>
    <w:rsid w:val="00902A4C"/>
    <w:rsid w:val="00902D05"/>
    <w:rsid w:val="00907B60"/>
    <w:rsid w:val="00910810"/>
    <w:rsid w:val="0092243D"/>
    <w:rsid w:val="00922773"/>
    <w:rsid w:val="009238B0"/>
    <w:rsid w:val="00925CA7"/>
    <w:rsid w:val="00930A95"/>
    <w:rsid w:val="0093440D"/>
    <w:rsid w:val="0093505E"/>
    <w:rsid w:val="00937939"/>
    <w:rsid w:val="00941F18"/>
    <w:rsid w:val="009427DD"/>
    <w:rsid w:val="009433B2"/>
    <w:rsid w:val="009454C8"/>
    <w:rsid w:val="009467C4"/>
    <w:rsid w:val="00947A46"/>
    <w:rsid w:val="00951CD8"/>
    <w:rsid w:val="00952BB1"/>
    <w:rsid w:val="00955583"/>
    <w:rsid w:val="00957E4B"/>
    <w:rsid w:val="009624A7"/>
    <w:rsid w:val="009628C4"/>
    <w:rsid w:val="00967628"/>
    <w:rsid w:val="00971CFC"/>
    <w:rsid w:val="00977980"/>
    <w:rsid w:val="00983466"/>
    <w:rsid w:val="00985774"/>
    <w:rsid w:val="00994D27"/>
    <w:rsid w:val="0099764F"/>
    <w:rsid w:val="009A18EE"/>
    <w:rsid w:val="009A28A6"/>
    <w:rsid w:val="009A333C"/>
    <w:rsid w:val="009A3AEE"/>
    <w:rsid w:val="009A418B"/>
    <w:rsid w:val="009A4FB6"/>
    <w:rsid w:val="009A5E7C"/>
    <w:rsid w:val="009B2C7B"/>
    <w:rsid w:val="009B3E19"/>
    <w:rsid w:val="009B7435"/>
    <w:rsid w:val="009B7F5B"/>
    <w:rsid w:val="009C28C0"/>
    <w:rsid w:val="009C30B5"/>
    <w:rsid w:val="009D0CA8"/>
    <w:rsid w:val="009D4C72"/>
    <w:rsid w:val="009D6B43"/>
    <w:rsid w:val="009D7F60"/>
    <w:rsid w:val="009E209F"/>
    <w:rsid w:val="009E4A71"/>
    <w:rsid w:val="009E5DAD"/>
    <w:rsid w:val="009F587A"/>
    <w:rsid w:val="00A046BE"/>
    <w:rsid w:val="00A05684"/>
    <w:rsid w:val="00A06DDD"/>
    <w:rsid w:val="00A1025E"/>
    <w:rsid w:val="00A210BD"/>
    <w:rsid w:val="00A248BE"/>
    <w:rsid w:val="00A2559E"/>
    <w:rsid w:val="00A2591A"/>
    <w:rsid w:val="00A278F9"/>
    <w:rsid w:val="00A3224A"/>
    <w:rsid w:val="00A37446"/>
    <w:rsid w:val="00A441E1"/>
    <w:rsid w:val="00A4645C"/>
    <w:rsid w:val="00A478B1"/>
    <w:rsid w:val="00A5041B"/>
    <w:rsid w:val="00A509AB"/>
    <w:rsid w:val="00A50E81"/>
    <w:rsid w:val="00A525C3"/>
    <w:rsid w:val="00A54D00"/>
    <w:rsid w:val="00A55B37"/>
    <w:rsid w:val="00A57748"/>
    <w:rsid w:val="00A62F99"/>
    <w:rsid w:val="00A63876"/>
    <w:rsid w:val="00A7756B"/>
    <w:rsid w:val="00A87C2E"/>
    <w:rsid w:val="00A93C8C"/>
    <w:rsid w:val="00A940FB"/>
    <w:rsid w:val="00AA0CCD"/>
    <w:rsid w:val="00AA1551"/>
    <w:rsid w:val="00AA3CDF"/>
    <w:rsid w:val="00AA45B9"/>
    <w:rsid w:val="00AA7939"/>
    <w:rsid w:val="00AB1D1D"/>
    <w:rsid w:val="00AB24B4"/>
    <w:rsid w:val="00AB28FB"/>
    <w:rsid w:val="00AB4E49"/>
    <w:rsid w:val="00AC0007"/>
    <w:rsid w:val="00AC0D25"/>
    <w:rsid w:val="00AC267D"/>
    <w:rsid w:val="00AC26EF"/>
    <w:rsid w:val="00AC2D0B"/>
    <w:rsid w:val="00AC4C1C"/>
    <w:rsid w:val="00AC6E0C"/>
    <w:rsid w:val="00AD1B91"/>
    <w:rsid w:val="00AD77D8"/>
    <w:rsid w:val="00AD7C48"/>
    <w:rsid w:val="00AE69AC"/>
    <w:rsid w:val="00AE7FBB"/>
    <w:rsid w:val="00AF0354"/>
    <w:rsid w:val="00AF0493"/>
    <w:rsid w:val="00AF0860"/>
    <w:rsid w:val="00AF3CFA"/>
    <w:rsid w:val="00AF5039"/>
    <w:rsid w:val="00B03F48"/>
    <w:rsid w:val="00B05DD2"/>
    <w:rsid w:val="00B13C14"/>
    <w:rsid w:val="00B14184"/>
    <w:rsid w:val="00B345CC"/>
    <w:rsid w:val="00B40048"/>
    <w:rsid w:val="00B40B94"/>
    <w:rsid w:val="00B46ABE"/>
    <w:rsid w:val="00B52B86"/>
    <w:rsid w:val="00B52C11"/>
    <w:rsid w:val="00B55956"/>
    <w:rsid w:val="00B626E0"/>
    <w:rsid w:val="00B65E26"/>
    <w:rsid w:val="00B66C7B"/>
    <w:rsid w:val="00B67266"/>
    <w:rsid w:val="00B705C0"/>
    <w:rsid w:val="00B74B4D"/>
    <w:rsid w:val="00B7751D"/>
    <w:rsid w:val="00B775A1"/>
    <w:rsid w:val="00B777DD"/>
    <w:rsid w:val="00B77943"/>
    <w:rsid w:val="00B814BE"/>
    <w:rsid w:val="00B8228E"/>
    <w:rsid w:val="00B86F87"/>
    <w:rsid w:val="00B93505"/>
    <w:rsid w:val="00B93A55"/>
    <w:rsid w:val="00B957D5"/>
    <w:rsid w:val="00BA265D"/>
    <w:rsid w:val="00BA319F"/>
    <w:rsid w:val="00BA434D"/>
    <w:rsid w:val="00BA5928"/>
    <w:rsid w:val="00BB279B"/>
    <w:rsid w:val="00BB3C03"/>
    <w:rsid w:val="00BB413C"/>
    <w:rsid w:val="00BB4F6D"/>
    <w:rsid w:val="00BC0ACB"/>
    <w:rsid w:val="00BC1271"/>
    <w:rsid w:val="00BC1CDB"/>
    <w:rsid w:val="00BC465D"/>
    <w:rsid w:val="00BC46D1"/>
    <w:rsid w:val="00BC6F48"/>
    <w:rsid w:val="00BC7B7A"/>
    <w:rsid w:val="00BD0EBA"/>
    <w:rsid w:val="00BD37A1"/>
    <w:rsid w:val="00BD4CDC"/>
    <w:rsid w:val="00BD67B4"/>
    <w:rsid w:val="00BD71FA"/>
    <w:rsid w:val="00BE1A5A"/>
    <w:rsid w:val="00BE41BE"/>
    <w:rsid w:val="00BE66BB"/>
    <w:rsid w:val="00BF1C86"/>
    <w:rsid w:val="00BF255B"/>
    <w:rsid w:val="00BF4953"/>
    <w:rsid w:val="00BF7CE4"/>
    <w:rsid w:val="00C02A62"/>
    <w:rsid w:val="00C03C8C"/>
    <w:rsid w:val="00C13127"/>
    <w:rsid w:val="00C16C45"/>
    <w:rsid w:val="00C21BC1"/>
    <w:rsid w:val="00C22CC2"/>
    <w:rsid w:val="00C22E1D"/>
    <w:rsid w:val="00C232BB"/>
    <w:rsid w:val="00C24C98"/>
    <w:rsid w:val="00C25BF6"/>
    <w:rsid w:val="00C26579"/>
    <w:rsid w:val="00C3158F"/>
    <w:rsid w:val="00C34A4E"/>
    <w:rsid w:val="00C40E48"/>
    <w:rsid w:val="00C4157A"/>
    <w:rsid w:val="00C41951"/>
    <w:rsid w:val="00C41F51"/>
    <w:rsid w:val="00C42F47"/>
    <w:rsid w:val="00C460AD"/>
    <w:rsid w:val="00C54A79"/>
    <w:rsid w:val="00C63399"/>
    <w:rsid w:val="00C64FFD"/>
    <w:rsid w:val="00C65FAE"/>
    <w:rsid w:val="00C66961"/>
    <w:rsid w:val="00C70D97"/>
    <w:rsid w:val="00C73B89"/>
    <w:rsid w:val="00C8110C"/>
    <w:rsid w:val="00C84C2D"/>
    <w:rsid w:val="00C865FD"/>
    <w:rsid w:val="00C87012"/>
    <w:rsid w:val="00C924DF"/>
    <w:rsid w:val="00CA06B0"/>
    <w:rsid w:val="00CA0C00"/>
    <w:rsid w:val="00CA36B5"/>
    <w:rsid w:val="00CA4E6B"/>
    <w:rsid w:val="00CA63C6"/>
    <w:rsid w:val="00CA6829"/>
    <w:rsid w:val="00CA7794"/>
    <w:rsid w:val="00CB521D"/>
    <w:rsid w:val="00CB5543"/>
    <w:rsid w:val="00CB5C09"/>
    <w:rsid w:val="00CB62F3"/>
    <w:rsid w:val="00CB7978"/>
    <w:rsid w:val="00CC2BA1"/>
    <w:rsid w:val="00CD25C6"/>
    <w:rsid w:val="00CD262A"/>
    <w:rsid w:val="00CD474F"/>
    <w:rsid w:val="00CD524B"/>
    <w:rsid w:val="00CE43B8"/>
    <w:rsid w:val="00CE44F9"/>
    <w:rsid w:val="00CE4D6A"/>
    <w:rsid w:val="00CE5998"/>
    <w:rsid w:val="00CE7AC3"/>
    <w:rsid w:val="00CF4C96"/>
    <w:rsid w:val="00CF6CF4"/>
    <w:rsid w:val="00D019A7"/>
    <w:rsid w:val="00D048D9"/>
    <w:rsid w:val="00D068C0"/>
    <w:rsid w:val="00D109D7"/>
    <w:rsid w:val="00D11B33"/>
    <w:rsid w:val="00D143B0"/>
    <w:rsid w:val="00D149E2"/>
    <w:rsid w:val="00D15375"/>
    <w:rsid w:val="00D1575D"/>
    <w:rsid w:val="00D16206"/>
    <w:rsid w:val="00D22091"/>
    <w:rsid w:val="00D26F7A"/>
    <w:rsid w:val="00D31073"/>
    <w:rsid w:val="00D31E6C"/>
    <w:rsid w:val="00D3431C"/>
    <w:rsid w:val="00D362F5"/>
    <w:rsid w:val="00D37C85"/>
    <w:rsid w:val="00D472E5"/>
    <w:rsid w:val="00D7501E"/>
    <w:rsid w:val="00D7759D"/>
    <w:rsid w:val="00D8214E"/>
    <w:rsid w:val="00D8421A"/>
    <w:rsid w:val="00D91D1A"/>
    <w:rsid w:val="00DA0D03"/>
    <w:rsid w:val="00DA51A6"/>
    <w:rsid w:val="00DA65FD"/>
    <w:rsid w:val="00DB32EB"/>
    <w:rsid w:val="00DB6609"/>
    <w:rsid w:val="00DC3D49"/>
    <w:rsid w:val="00DC4250"/>
    <w:rsid w:val="00DC6C51"/>
    <w:rsid w:val="00DD3EE4"/>
    <w:rsid w:val="00DD4B8A"/>
    <w:rsid w:val="00DD5E38"/>
    <w:rsid w:val="00DD764F"/>
    <w:rsid w:val="00DE0C74"/>
    <w:rsid w:val="00DE1387"/>
    <w:rsid w:val="00DE18CF"/>
    <w:rsid w:val="00DE3D91"/>
    <w:rsid w:val="00DE5BB2"/>
    <w:rsid w:val="00DE600B"/>
    <w:rsid w:val="00DF3A0E"/>
    <w:rsid w:val="00DF538E"/>
    <w:rsid w:val="00DF771D"/>
    <w:rsid w:val="00E00F67"/>
    <w:rsid w:val="00E06199"/>
    <w:rsid w:val="00E13F8E"/>
    <w:rsid w:val="00E15EAE"/>
    <w:rsid w:val="00E167DA"/>
    <w:rsid w:val="00E20EC7"/>
    <w:rsid w:val="00E21E66"/>
    <w:rsid w:val="00E26E54"/>
    <w:rsid w:val="00E30544"/>
    <w:rsid w:val="00E33F66"/>
    <w:rsid w:val="00E3442F"/>
    <w:rsid w:val="00E36EC8"/>
    <w:rsid w:val="00E374D2"/>
    <w:rsid w:val="00E40300"/>
    <w:rsid w:val="00E4291C"/>
    <w:rsid w:val="00E54945"/>
    <w:rsid w:val="00E551C2"/>
    <w:rsid w:val="00E55BC5"/>
    <w:rsid w:val="00E56862"/>
    <w:rsid w:val="00E61D13"/>
    <w:rsid w:val="00E633DA"/>
    <w:rsid w:val="00E66E55"/>
    <w:rsid w:val="00E70337"/>
    <w:rsid w:val="00E757FF"/>
    <w:rsid w:val="00E75F61"/>
    <w:rsid w:val="00E84768"/>
    <w:rsid w:val="00E851F8"/>
    <w:rsid w:val="00E87B86"/>
    <w:rsid w:val="00E90DD9"/>
    <w:rsid w:val="00E955DF"/>
    <w:rsid w:val="00EA11A8"/>
    <w:rsid w:val="00EA175F"/>
    <w:rsid w:val="00EA6EA7"/>
    <w:rsid w:val="00EB55F0"/>
    <w:rsid w:val="00EC1572"/>
    <w:rsid w:val="00EC2DD6"/>
    <w:rsid w:val="00EC5899"/>
    <w:rsid w:val="00EC72F8"/>
    <w:rsid w:val="00ED0B43"/>
    <w:rsid w:val="00ED48EB"/>
    <w:rsid w:val="00ED589B"/>
    <w:rsid w:val="00EE0335"/>
    <w:rsid w:val="00EE0408"/>
    <w:rsid w:val="00EF2583"/>
    <w:rsid w:val="00EF54E9"/>
    <w:rsid w:val="00EF6784"/>
    <w:rsid w:val="00EF7C32"/>
    <w:rsid w:val="00F02D59"/>
    <w:rsid w:val="00F041E8"/>
    <w:rsid w:val="00F048D5"/>
    <w:rsid w:val="00F05230"/>
    <w:rsid w:val="00F11333"/>
    <w:rsid w:val="00F11B96"/>
    <w:rsid w:val="00F12069"/>
    <w:rsid w:val="00F20EFD"/>
    <w:rsid w:val="00F22410"/>
    <w:rsid w:val="00F2332B"/>
    <w:rsid w:val="00F24BF5"/>
    <w:rsid w:val="00F30336"/>
    <w:rsid w:val="00F32AC8"/>
    <w:rsid w:val="00F32E3F"/>
    <w:rsid w:val="00F43FEE"/>
    <w:rsid w:val="00F44519"/>
    <w:rsid w:val="00F4662E"/>
    <w:rsid w:val="00F46D5B"/>
    <w:rsid w:val="00F47C9B"/>
    <w:rsid w:val="00F506E2"/>
    <w:rsid w:val="00F52699"/>
    <w:rsid w:val="00F538EF"/>
    <w:rsid w:val="00F54F88"/>
    <w:rsid w:val="00F55A89"/>
    <w:rsid w:val="00F567E2"/>
    <w:rsid w:val="00F6464C"/>
    <w:rsid w:val="00F6510A"/>
    <w:rsid w:val="00F73A10"/>
    <w:rsid w:val="00F76CBB"/>
    <w:rsid w:val="00F80744"/>
    <w:rsid w:val="00F80BE0"/>
    <w:rsid w:val="00F855D3"/>
    <w:rsid w:val="00F857FE"/>
    <w:rsid w:val="00F86BE6"/>
    <w:rsid w:val="00F87C31"/>
    <w:rsid w:val="00FA6DC7"/>
    <w:rsid w:val="00FA731B"/>
    <w:rsid w:val="00FB1C68"/>
    <w:rsid w:val="00FB2CEE"/>
    <w:rsid w:val="00FB5228"/>
    <w:rsid w:val="00FB5C3D"/>
    <w:rsid w:val="00FC036F"/>
    <w:rsid w:val="00FC193A"/>
    <w:rsid w:val="00FC2112"/>
    <w:rsid w:val="00FC2B39"/>
    <w:rsid w:val="00FC5E3B"/>
    <w:rsid w:val="00FC7715"/>
    <w:rsid w:val="00FD1F2D"/>
    <w:rsid w:val="00FD26E7"/>
    <w:rsid w:val="00FE0424"/>
    <w:rsid w:val="00FE177A"/>
    <w:rsid w:val="00FE337E"/>
    <w:rsid w:val="00FF0525"/>
    <w:rsid w:val="00FF1D58"/>
    <w:rsid w:val="00FF3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E7F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326399"/>
    <w:pPr>
      <w:spacing w:after="0" w:line="240" w:lineRule="auto"/>
      <w:outlineLvl w:val="3"/>
    </w:pPr>
    <w:rPr>
      <w:rFonts w:ascii="Times New Roman" w:eastAsia="Times New Roman" w:hAnsi="Times New Roman" w:cs="Times New Roman"/>
      <w:b/>
      <w:bCs/>
      <w:color w:val="6666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E1C"/>
    <w:pPr>
      <w:ind w:left="720"/>
      <w:contextualSpacing/>
    </w:pPr>
  </w:style>
  <w:style w:type="paragraph" w:styleId="Header">
    <w:name w:val="header"/>
    <w:basedOn w:val="Normal"/>
    <w:link w:val="HeaderChar"/>
    <w:uiPriority w:val="99"/>
    <w:unhideWhenUsed/>
    <w:rsid w:val="002D1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E2E"/>
  </w:style>
  <w:style w:type="paragraph" w:styleId="Footer">
    <w:name w:val="footer"/>
    <w:basedOn w:val="Normal"/>
    <w:link w:val="FooterChar"/>
    <w:uiPriority w:val="99"/>
    <w:unhideWhenUsed/>
    <w:rsid w:val="002D1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E2E"/>
  </w:style>
  <w:style w:type="character" w:customStyle="1" w:styleId="highlight">
    <w:name w:val="highlight"/>
    <w:basedOn w:val="DefaultParagraphFont"/>
    <w:rsid w:val="00055F09"/>
  </w:style>
  <w:style w:type="paragraph" w:styleId="BalloonText">
    <w:name w:val="Balloon Text"/>
    <w:basedOn w:val="Normal"/>
    <w:link w:val="BalloonTextChar"/>
    <w:uiPriority w:val="99"/>
    <w:semiHidden/>
    <w:unhideWhenUsed/>
    <w:rsid w:val="00F4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2E"/>
    <w:rPr>
      <w:rFonts w:ascii="Tahoma" w:hAnsi="Tahoma" w:cs="Tahoma"/>
      <w:sz w:val="16"/>
      <w:szCs w:val="16"/>
    </w:rPr>
  </w:style>
  <w:style w:type="character" w:styleId="Hyperlink">
    <w:name w:val="Hyperlink"/>
    <w:basedOn w:val="DefaultParagraphFont"/>
    <w:uiPriority w:val="99"/>
    <w:unhideWhenUsed/>
    <w:rsid w:val="00E551C2"/>
    <w:rPr>
      <w:color w:val="0000FF" w:themeColor="hyperlink"/>
      <w:u w:val="single"/>
    </w:rPr>
  </w:style>
  <w:style w:type="character" w:customStyle="1" w:styleId="unsafesenderemail1">
    <w:name w:val="unsafesenderemail1"/>
    <w:basedOn w:val="DefaultParagraphFont"/>
    <w:rsid w:val="00BE1A5A"/>
  </w:style>
  <w:style w:type="table" w:styleId="TableGrid">
    <w:name w:val="Table Grid"/>
    <w:basedOn w:val="TableNormal"/>
    <w:uiPriority w:val="59"/>
    <w:rsid w:val="00FD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safesenderemail2">
    <w:name w:val="unsafesenderemail2"/>
    <w:basedOn w:val="DefaultParagraphFont"/>
    <w:rsid w:val="006500AF"/>
  </w:style>
  <w:style w:type="character" w:styleId="CommentReference">
    <w:name w:val="annotation reference"/>
    <w:basedOn w:val="DefaultParagraphFont"/>
    <w:uiPriority w:val="99"/>
    <w:semiHidden/>
    <w:unhideWhenUsed/>
    <w:rsid w:val="003325AD"/>
    <w:rPr>
      <w:sz w:val="16"/>
      <w:szCs w:val="16"/>
    </w:rPr>
  </w:style>
  <w:style w:type="paragraph" w:styleId="CommentText">
    <w:name w:val="annotation text"/>
    <w:basedOn w:val="Normal"/>
    <w:link w:val="CommentTextChar"/>
    <w:uiPriority w:val="99"/>
    <w:unhideWhenUsed/>
    <w:rsid w:val="003325AD"/>
    <w:pPr>
      <w:spacing w:line="240" w:lineRule="auto"/>
    </w:pPr>
    <w:rPr>
      <w:sz w:val="20"/>
      <w:szCs w:val="20"/>
    </w:rPr>
  </w:style>
  <w:style w:type="character" w:customStyle="1" w:styleId="CommentTextChar">
    <w:name w:val="Comment Text Char"/>
    <w:basedOn w:val="DefaultParagraphFont"/>
    <w:link w:val="CommentText"/>
    <w:uiPriority w:val="99"/>
    <w:rsid w:val="003325AD"/>
    <w:rPr>
      <w:sz w:val="20"/>
      <w:szCs w:val="20"/>
    </w:rPr>
  </w:style>
  <w:style w:type="paragraph" w:styleId="CommentSubject">
    <w:name w:val="annotation subject"/>
    <w:basedOn w:val="CommentText"/>
    <w:next w:val="CommentText"/>
    <w:link w:val="CommentSubjectChar"/>
    <w:uiPriority w:val="99"/>
    <w:semiHidden/>
    <w:unhideWhenUsed/>
    <w:rsid w:val="003325AD"/>
    <w:rPr>
      <w:b/>
      <w:bCs/>
    </w:rPr>
  </w:style>
  <w:style w:type="character" w:customStyle="1" w:styleId="CommentSubjectChar">
    <w:name w:val="Comment Subject Char"/>
    <w:basedOn w:val="CommentTextChar"/>
    <w:link w:val="CommentSubject"/>
    <w:uiPriority w:val="99"/>
    <w:semiHidden/>
    <w:rsid w:val="003325AD"/>
    <w:rPr>
      <w:b/>
      <w:bCs/>
      <w:sz w:val="20"/>
      <w:szCs w:val="20"/>
    </w:rPr>
  </w:style>
  <w:style w:type="paragraph" w:styleId="NormalWeb">
    <w:name w:val="Normal (Web)"/>
    <w:basedOn w:val="Normal"/>
    <w:uiPriority w:val="99"/>
    <w:semiHidden/>
    <w:unhideWhenUsed/>
    <w:rsid w:val="007F74EF"/>
    <w:pPr>
      <w:spacing w:before="100" w:beforeAutospacing="1" w:after="100" w:afterAutospacing="1" w:line="360" w:lineRule="atLeas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2B39"/>
  </w:style>
  <w:style w:type="character" w:styleId="Strong">
    <w:name w:val="Strong"/>
    <w:basedOn w:val="DefaultParagraphFont"/>
    <w:uiPriority w:val="22"/>
    <w:qFormat/>
    <w:rsid w:val="00FF1D58"/>
    <w:rPr>
      <w:b/>
      <w:bCs/>
    </w:rPr>
  </w:style>
  <w:style w:type="paragraph" w:customStyle="1" w:styleId="desc2">
    <w:name w:val="desc2"/>
    <w:basedOn w:val="Normal"/>
    <w:rsid w:val="00237452"/>
    <w:pPr>
      <w:spacing w:after="0" w:line="240" w:lineRule="auto"/>
    </w:pPr>
    <w:rPr>
      <w:rFonts w:ascii="Times New Roman" w:eastAsia="Times New Roman" w:hAnsi="Times New Roman" w:cs="Times New Roman"/>
      <w:sz w:val="26"/>
      <w:szCs w:val="26"/>
    </w:rPr>
  </w:style>
  <w:style w:type="paragraph" w:customStyle="1" w:styleId="Default">
    <w:name w:val="Default"/>
    <w:rsid w:val="00E26E54"/>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4Char">
    <w:name w:val="Heading 4 Char"/>
    <w:basedOn w:val="DefaultParagraphFont"/>
    <w:link w:val="Heading4"/>
    <w:uiPriority w:val="9"/>
    <w:rsid w:val="00326399"/>
    <w:rPr>
      <w:rFonts w:ascii="Times New Roman" w:eastAsia="Times New Roman" w:hAnsi="Times New Roman" w:cs="Times New Roman"/>
      <w:b/>
      <w:bCs/>
      <w:color w:val="666666"/>
      <w:sz w:val="23"/>
      <w:szCs w:val="23"/>
    </w:rPr>
  </w:style>
  <w:style w:type="character" w:customStyle="1" w:styleId="Heading1Char">
    <w:name w:val="Heading 1 Char"/>
    <w:basedOn w:val="DefaultParagraphFont"/>
    <w:link w:val="Heading1"/>
    <w:uiPriority w:val="9"/>
    <w:rsid w:val="00F73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E7FB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52699"/>
    <w:rPr>
      <w:color w:val="800080" w:themeColor="followedHyperlink"/>
      <w:u w:val="single"/>
    </w:rPr>
  </w:style>
  <w:style w:type="paragraph" w:customStyle="1" w:styleId="EndNoteBibliographyTitle">
    <w:name w:val="EndNote Bibliography Title"/>
    <w:basedOn w:val="Normal"/>
    <w:link w:val="EndNoteBibliographyTitleChar"/>
    <w:rsid w:val="009B743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B7435"/>
    <w:rPr>
      <w:rFonts w:ascii="Calibri" w:hAnsi="Calibri" w:cs="Calibri"/>
      <w:noProof/>
    </w:rPr>
  </w:style>
  <w:style w:type="paragraph" w:customStyle="1" w:styleId="EndNoteBibliography">
    <w:name w:val="EndNote Bibliography"/>
    <w:basedOn w:val="Normal"/>
    <w:link w:val="EndNoteBibliographyChar"/>
    <w:rsid w:val="009B743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B7435"/>
    <w:rPr>
      <w:rFonts w:ascii="Calibri" w:hAnsi="Calibri" w:cs="Calibri"/>
      <w:noProof/>
    </w:rPr>
  </w:style>
  <w:style w:type="paragraph" w:styleId="Revision">
    <w:name w:val="Revision"/>
    <w:hidden/>
    <w:uiPriority w:val="99"/>
    <w:semiHidden/>
    <w:rsid w:val="00C63399"/>
    <w:pPr>
      <w:spacing w:after="0" w:line="240" w:lineRule="auto"/>
    </w:pPr>
  </w:style>
  <w:style w:type="character" w:customStyle="1" w:styleId="epub-state">
    <w:name w:val="epub-state"/>
    <w:basedOn w:val="DefaultParagraphFont"/>
    <w:rsid w:val="00621ABA"/>
  </w:style>
  <w:style w:type="character" w:customStyle="1" w:styleId="epub-date">
    <w:name w:val="epub-date"/>
    <w:basedOn w:val="DefaultParagraphFont"/>
    <w:rsid w:val="00621ABA"/>
  </w:style>
  <w:style w:type="character" w:customStyle="1" w:styleId="article-headerpublish-datelabel">
    <w:name w:val="article-header__publish-date__label"/>
    <w:basedOn w:val="DefaultParagraphFont"/>
    <w:rsid w:val="00621ABA"/>
  </w:style>
  <w:style w:type="character" w:customStyle="1" w:styleId="article-headerpublish-datevalue">
    <w:name w:val="article-header__publish-date__value"/>
    <w:basedOn w:val="DefaultParagraphFont"/>
    <w:rsid w:val="00621ABA"/>
  </w:style>
  <w:style w:type="character" w:customStyle="1" w:styleId="article-headerdoi">
    <w:name w:val="article-header__doi"/>
    <w:basedOn w:val="DefaultParagraphFont"/>
    <w:rsid w:val="00621ABA"/>
  </w:style>
  <w:style w:type="character" w:customStyle="1" w:styleId="article-headerdoilabel">
    <w:name w:val="article-header__doi__label"/>
    <w:basedOn w:val="DefaultParagraphFont"/>
    <w:rsid w:val="00621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E7F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326399"/>
    <w:pPr>
      <w:spacing w:after="0" w:line="240" w:lineRule="auto"/>
      <w:outlineLvl w:val="3"/>
    </w:pPr>
    <w:rPr>
      <w:rFonts w:ascii="Times New Roman" w:eastAsia="Times New Roman" w:hAnsi="Times New Roman" w:cs="Times New Roman"/>
      <w:b/>
      <w:bCs/>
      <w:color w:val="6666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E1C"/>
    <w:pPr>
      <w:ind w:left="720"/>
      <w:contextualSpacing/>
    </w:pPr>
  </w:style>
  <w:style w:type="paragraph" w:styleId="Header">
    <w:name w:val="header"/>
    <w:basedOn w:val="Normal"/>
    <w:link w:val="HeaderChar"/>
    <w:uiPriority w:val="99"/>
    <w:unhideWhenUsed/>
    <w:rsid w:val="002D1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E2E"/>
  </w:style>
  <w:style w:type="paragraph" w:styleId="Footer">
    <w:name w:val="footer"/>
    <w:basedOn w:val="Normal"/>
    <w:link w:val="FooterChar"/>
    <w:uiPriority w:val="99"/>
    <w:unhideWhenUsed/>
    <w:rsid w:val="002D1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E2E"/>
  </w:style>
  <w:style w:type="character" w:customStyle="1" w:styleId="highlight">
    <w:name w:val="highlight"/>
    <w:basedOn w:val="DefaultParagraphFont"/>
    <w:rsid w:val="00055F09"/>
  </w:style>
  <w:style w:type="paragraph" w:styleId="BalloonText">
    <w:name w:val="Balloon Text"/>
    <w:basedOn w:val="Normal"/>
    <w:link w:val="BalloonTextChar"/>
    <w:uiPriority w:val="99"/>
    <w:semiHidden/>
    <w:unhideWhenUsed/>
    <w:rsid w:val="00F4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2E"/>
    <w:rPr>
      <w:rFonts w:ascii="Tahoma" w:hAnsi="Tahoma" w:cs="Tahoma"/>
      <w:sz w:val="16"/>
      <w:szCs w:val="16"/>
    </w:rPr>
  </w:style>
  <w:style w:type="character" w:styleId="Hyperlink">
    <w:name w:val="Hyperlink"/>
    <w:basedOn w:val="DefaultParagraphFont"/>
    <w:uiPriority w:val="99"/>
    <w:unhideWhenUsed/>
    <w:rsid w:val="00E551C2"/>
    <w:rPr>
      <w:color w:val="0000FF" w:themeColor="hyperlink"/>
      <w:u w:val="single"/>
    </w:rPr>
  </w:style>
  <w:style w:type="character" w:customStyle="1" w:styleId="unsafesenderemail1">
    <w:name w:val="unsafesenderemail1"/>
    <w:basedOn w:val="DefaultParagraphFont"/>
    <w:rsid w:val="00BE1A5A"/>
  </w:style>
  <w:style w:type="table" w:styleId="TableGrid">
    <w:name w:val="Table Grid"/>
    <w:basedOn w:val="TableNormal"/>
    <w:uiPriority w:val="59"/>
    <w:rsid w:val="00FD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safesenderemail2">
    <w:name w:val="unsafesenderemail2"/>
    <w:basedOn w:val="DefaultParagraphFont"/>
    <w:rsid w:val="006500AF"/>
  </w:style>
  <w:style w:type="character" w:styleId="CommentReference">
    <w:name w:val="annotation reference"/>
    <w:basedOn w:val="DefaultParagraphFont"/>
    <w:uiPriority w:val="99"/>
    <w:semiHidden/>
    <w:unhideWhenUsed/>
    <w:rsid w:val="003325AD"/>
    <w:rPr>
      <w:sz w:val="16"/>
      <w:szCs w:val="16"/>
    </w:rPr>
  </w:style>
  <w:style w:type="paragraph" w:styleId="CommentText">
    <w:name w:val="annotation text"/>
    <w:basedOn w:val="Normal"/>
    <w:link w:val="CommentTextChar"/>
    <w:uiPriority w:val="99"/>
    <w:unhideWhenUsed/>
    <w:rsid w:val="003325AD"/>
    <w:pPr>
      <w:spacing w:line="240" w:lineRule="auto"/>
    </w:pPr>
    <w:rPr>
      <w:sz w:val="20"/>
      <w:szCs w:val="20"/>
    </w:rPr>
  </w:style>
  <w:style w:type="character" w:customStyle="1" w:styleId="CommentTextChar">
    <w:name w:val="Comment Text Char"/>
    <w:basedOn w:val="DefaultParagraphFont"/>
    <w:link w:val="CommentText"/>
    <w:uiPriority w:val="99"/>
    <w:rsid w:val="003325AD"/>
    <w:rPr>
      <w:sz w:val="20"/>
      <w:szCs w:val="20"/>
    </w:rPr>
  </w:style>
  <w:style w:type="paragraph" w:styleId="CommentSubject">
    <w:name w:val="annotation subject"/>
    <w:basedOn w:val="CommentText"/>
    <w:next w:val="CommentText"/>
    <w:link w:val="CommentSubjectChar"/>
    <w:uiPriority w:val="99"/>
    <w:semiHidden/>
    <w:unhideWhenUsed/>
    <w:rsid w:val="003325AD"/>
    <w:rPr>
      <w:b/>
      <w:bCs/>
    </w:rPr>
  </w:style>
  <w:style w:type="character" w:customStyle="1" w:styleId="CommentSubjectChar">
    <w:name w:val="Comment Subject Char"/>
    <w:basedOn w:val="CommentTextChar"/>
    <w:link w:val="CommentSubject"/>
    <w:uiPriority w:val="99"/>
    <w:semiHidden/>
    <w:rsid w:val="003325AD"/>
    <w:rPr>
      <w:b/>
      <w:bCs/>
      <w:sz w:val="20"/>
      <w:szCs w:val="20"/>
    </w:rPr>
  </w:style>
  <w:style w:type="paragraph" w:styleId="NormalWeb">
    <w:name w:val="Normal (Web)"/>
    <w:basedOn w:val="Normal"/>
    <w:uiPriority w:val="99"/>
    <w:semiHidden/>
    <w:unhideWhenUsed/>
    <w:rsid w:val="007F74EF"/>
    <w:pPr>
      <w:spacing w:before="100" w:beforeAutospacing="1" w:after="100" w:afterAutospacing="1" w:line="360" w:lineRule="atLeas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2B39"/>
  </w:style>
  <w:style w:type="character" w:styleId="Strong">
    <w:name w:val="Strong"/>
    <w:basedOn w:val="DefaultParagraphFont"/>
    <w:uiPriority w:val="22"/>
    <w:qFormat/>
    <w:rsid w:val="00FF1D58"/>
    <w:rPr>
      <w:b/>
      <w:bCs/>
    </w:rPr>
  </w:style>
  <w:style w:type="paragraph" w:customStyle="1" w:styleId="desc2">
    <w:name w:val="desc2"/>
    <w:basedOn w:val="Normal"/>
    <w:rsid w:val="00237452"/>
    <w:pPr>
      <w:spacing w:after="0" w:line="240" w:lineRule="auto"/>
    </w:pPr>
    <w:rPr>
      <w:rFonts w:ascii="Times New Roman" w:eastAsia="Times New Roman" w:hAnsi="Times New Roman" w:cs="Times New Roman"/>
      <w:sz w:val="26"/>
      <w:szCs w:val="26"/>
    </w:rPr>
  </w:style>
  <w:style w:type="paragraph" w:customStyle="1" w:styleId="Default">
    <w:name w:val="Default"/>
    <w:rsid w:val="00E26E54"/>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4Char">
    <w:name w:val="Heading 4 Char"/>
    <w:basedOn w:val="DefaultParagraphFont"/>
    <w:link w:val="Heading4"/>
    <w:uiPriority w:val="9"/>
    <w:rsid w:val="00326399"/>
    <w:rPr>
      <w:rFonts w:ascii="Times New Roman" w:eastAsia="Times New Roman" w:hAnsi="Times New Roman" w:cs="Times New Roman"/>
      <w:b/>
      <w:bCs/>
      <w:color w:val="666666"/>
      <w:sz w:val="23"/>
      <w:szCs w:val="23"/>
    </w:rPr>
  </w:style>
  <w:style w:type="character" w:customStyle="1" w:styleId="Heading1Char">
    <w:name w:val="Heading 1 Char"/>
    <w:basedOn w:val="DefaultParagraphFont"/>
    <w:link w:val="Heading1"/>
    <w:uiPriority w:val="9"/>
    <w:rsid w:val="00F73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E7FB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52699"/>
    <w:rPr>
      <w:color w:val="800080" w:themeColor="followedHyperlink"/>
      <w:u w:val="single"/>
    </w:rPr>
  </w:style>
  <w:style w:type="paragraph" w:customStyle="1" w:styleId="EndNoteBibliographyTitle">
    <w:name w:val="EndNote Bibliography Title"/>
    <w:basedOn w:val="Normal"/>
    <w:link w:val="EndNoteBibliographyTitleChar"/>
    <w:rsid w:val="009B743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B7435"/>
    <w:rPr>
      <w:rFonts w:ascii="Calibri" w:hAnsi="Calibri" w:cs="Calibri"/>
      <w:noProof/>
    </w:rPr>
  </w:style>
  <w:style w:type="paragraph" w:customStyle="1" w:styleId="EndNoteBibliography">
    <w:name w:val="EndNote Bibliography"/>
    <w:basedOn w:val="Normal"/>
    <w:link w:val="EndNoteBibliographyChar"/>
    <w:rsid w:val="009B743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B7435"/>
    <w:rPr>
      <w:rFonts w:ascii="Calibri" w:hAnsi="Calibri" w:cs="Calibri"/>
      <w:noProof/>
    </w:rPr>
  </w:style>
  <w:style w:type="paragraph" w:styleId="Revision">
    <w:name w:val="Revision"/>
    <w:hidden/>
    <w:uiPriority w:val="99"/>
    <w:semiHidden/>
    <w:rsid w:val="00C63399"/>
    <w:pPr>
      <w:spacing w:after="0" w:line="240" w:lineRule="auto"/>
    </w:pPr>
  </w:style>
  <w:style w:type="character" w:customStyle="1" w:styleId="epub-state">
    <w:name w:val="epub-state"/>
    <w:basedOn w:val="DefaultParagraphFont"/>
    <w:rsid w:val="00621ABA"/>
  </w:style>
  <w:style w:type="character" w:customStyle="1" w:styleId="epub-date">
    <w:name w:val="epub-date"/>
    <w:basedOn w:val="DefaultParagraphFont"/>
    <w:rsid w:val="00621ABA"/>
  </w:style>
  <w:style w:type="character" w:customStyle="1" w:styleId="article-headerpublish-datelabel">
    <w:name w:val="article-header__publish-date__label"/>
    <w:basedOn w:val="DefaultParagraphFont"/>
    <w:rsid w:val="00621ABA"/>
  </w:style>
  <w:style w:type="character" w:customStyle="1" w:styleId="article-headerpublish-datevalue">
    <w:name w:val="article-header__publish-date__value"/>
    <w:basedOn w:val="DefaultParagraphFont"/>
    <w:rsid w:val="00621ABA"/>
  </w:style>
  <w:style w:type="character" w:customStyle="1" w:styleId="article-headerdoi">
    <w:name w:val="article-header__doi"/>
    <w:basedOn w:val="DefaultParagraphFont"/>
    <w:rsid w:val="00621ABA"/>
  </w:style>
  <w:style w:type="character" w:customStyle="1" w:styleId="article-headerdoilabel">
    <w:name w:val="article-header__doi__label"/>
    <w:basedOn w:val="DefaultParagraphFont"/>
    <w:rsid w:val="0062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1915">
      <w:bodyDiv w:val="1"/>
      <w:marLeft w:val="0"/>
      <w:marRight w:val="0"/>
      <w:marTop w:val="0"/>
      <w:marBottom w:val="0"/>
      <w:divBdr>
        <w:top w:val="none" w:sz="0" w:space="0" w:color="auto"/>
        <w:left w:val="none" w:sz="0" w:space="0" w:color="auto"/>
        <w:bottom w:val="none" w:sz="0" w:space="0" w:color="auto"/>
        <w:right w:val="none" w:sz="0" w:space="0" w:color="auto"/>
      </w:divBdr>
    </w:div>
    <w:div w:id="531265426">
      <w:bodyDiv w:val="1"/>
      <w:marLeft w:val="0"/>
      <w:marRight w:val="0"/>
      <w:marTop w:val="0"/>
      <w:marBottom w:val="0"/>
      <w:divBdr>
        <w:top w:val="none" w:sz="0" w:space="0" w:color="auto"/>
        <w:left w:val="none" w:sz="0" w:space="0" w:color="auto"/>
        <w:bottom w:val="none" w:sz="0" w:space="0" w:color="auto"/>
        <w:right w:val="none" w:sz="0" w:space="0" w:color="auto"/>
      </w:divBdr>
      <w:divsChild>
        <w:div w:id="603924143">
          <w:marLeft w:val="0"/>
          <w:marRight w:val="0"/>
          <w:marTop w:val="100"/>
          <w:marBottom w:val="100"/>
          <w:divBdr>
            <w:top w:val="none" w:sz="0" w:space="0" w:color="auto"/>
            <w:left w:val="none" w:sz="0" w:space="0" w:color="auto"/>
            <w:bottom w:val="none" w:sz="0" w:space="0" w:color="auto"/>
            <w:right w:val="none" w:sz="0" w:space="0" w:color="auto"/>
          </w:divBdr>
          <w:divsChild>
            <w:div w:id="1051149618">
              <w:marLeft w:val="0"/>
              <w:marRight w:val="0"/>
              <w:marTop w:val="0"/>
              <w:marBottom w:val="0"/>
              <w:divBdr>
                <w:top w:val="none" w:sz="0" w:space="0" w:color="auto"/>
                <w:left w:val="none" w:sz="0" w:space="0" w:color="auto"/>
                <w:bottom w:val="none" w:sz="0" w:space="0" w:color="auto"/>
                <w:right w:val="none" w:sz="0" w:space="0" w:color="auto"/>
              </w:divBdr>
              <w:divsChild>
                <w:div w:id="307631007">
                  <w:marLeft w:val="105"/>
                  <w:marRight w:val="105"/>
                  <w:marTop w:val="150"/>
                  <w:marBottom w:val="150"/>
                  <w:divBdr>
                    <w:top w:val="none" w:sz="0" w:space="0" w:color="auto"/>
                    <w:left w:val="none" w:sz="0" w:space="0" w:color="auto"/>
                    <w:bottom w:val="none" w:sz="0" w:space="0" w:color="auto"/>
                    <w:right w:val="none" w:sz="0" w:space="0" w:color="auto"/>
                  </w:divBdr>
                  <w:divsChild>
                    <w:div w:id="65494770">
                      <w:marLeft w:val="0"/>
                      <w:marRight w:val="0"/>
                      <w:marTop w:val="0"/>
                      <w:marBottom w:val="0"/>
                      <w:divBdr>
                        <w:top w:val="none" w:sz="0" w:space="0" w:color="auto"/>
                        <w:left w:val="none" w:sz="0" w:space="0" w:color="auto"/>
                        <w:bottom w:val="none" w:sz="0" w:space="0" w:color="auto"/>
                        <w:right w:val="none" w:sz="0" w:space="0" w:color="auto"/>
                      </w:divBdr>
                      <w:divsChild>
                        <w:div w:id="1387604404">
                          <w:marLeft w:val="0"/>
                          <w:marRight w:val="0"/>
                          <w:marTop w:val="0"/>
                          <w:marBottom w:val="0"/>
                          <w:divBdr>
                            <w:top w:val="none" w:sz="0" w:space="0" w:color="auto"/>
                            <w:left w:val="none" w:sz="0" w:space="0" w:color="auto"/>
                            <w:bottom w:val="none" w:sz="0" w:space="0" w:color="auto"/>
                            <w:right w:val="none" w:sz="0" w:space="0" w:color="auto"/>
                          </w:divBdr>
                          <w:divsChild>
                            <w:div w:id="1256552245">
                              <w:marLeft w:val="0"/>
                              <w:marRight w:val="0"/>
                              <w:marTop w:val="0"/>
                              <w:marBottom w:val="0"/>
                              <w:divBdr>
                                <w:top w:val="none" w:sz="0" w:space="0" w:color="auto"/>
                                <w:left w:val="none" w:sz="0" w:space="0" w:color="auto"/>
                                <w:bottom w:val="none" w:sz="0" w:space="0" w:color="auto"/>
                                <w:right w:val="none" w:sz="0" w:space="0" w:color="auto"/>
                              </w:divBdr>
                              <w:divsChild>
                                <w:div w:id="320356705">
                                  <w:marLeft w:val="105"/>
                                  <w:marRight w:val="105"/>
                                  <w:marTop w:val="150"/>
                                  <w:marBottom w:val="150"/>
                                  <w:divBdr>
                                    <w:top w:val="none" w:sz="0" w:space="0" w:color="auto"/>
                                    <w:left w:val="none" w:sz="0" w:space="0" w:color="auto"/>
                                    <w:bottom w:val="none" w:sz="0" w:space="0" w:color="auto"/>
                                    <w:right w:val="none" w:sz="0" w:space="0" w:color="auto"/>
                                  </w:divBdr>
                                  <w:divsChild>
                                    <w:div w:id="1908807529">
                                      <w:marLeft w:val="0"/>
                                      <w:marRight w:val="0"/>
                                      <w:marTop w:val="0"/>
                                      <w:marBottom w:val="0"/>
                                      <w:divBdr>
                                        <w:top w:val="none" w:sz="0" w:space="0" w:color="auto"/>
                                        <w:left w:val="none" w:sz="0" w:space="0" w:color="auto"/>
                                        <w:bottom w:val="none" w:sz="0" w:space="0" w:color="auto"/>
                                        <w:right w:val="none" w:sz="0" w:space="0" w:color="auto"/>
                                      </w:divBdr>
                                      <w:divsChild>
                                        <w:div w:id="62145380">
                                          <w:marLeft w:val="0"/>
                                          <w:marRight w:val="0"/>
                                          <w:marTop w:val="0"/>
                                          <w:marBottom w:val="0"/>
                                          <w:divBdr>
                                            <w:top w:val="none" w:sz="0" w:space="0" w:color="auto"/>
                                            <w:left w:val="none" w:sz="0" w:space="0" w:color="auto"/>
                                            <w:bottom w:val="none" w:sz="0" w:space="0" w:color="auto"/>
                                            <w:right w:val="none" w:sz="0" w:space="0" w:color="auto"/>
                                          </w:divBdr>
                                          <w:divsChild>
                                            <w:div w:id="1815755874">
                                              <w:marLeft w:val="0"/>
                                              <w:marRight w:val="0"/>
                                              <w:marTop w:val="0"/>
                                              <w:marBottom w:val="0"/>
                                              <w:divBdr>
                                                <w:top w:val="none" w:sz="0" w:space="0" w:color="auto"/>
                                                <w:left w:val="none" w:sz="0" w:space="0" w:color="auto"/>
                                                <w:bottom w:val="none" w:sz="0" w:space="0" w:color="auto"/>
                                                <w:right w:val="none" w:sz="0" w:space="0" w:color="auto"/>
                                              </w:divBdr>
                                              <w:divsChild>
                                                <w:div w:id="1659922275">
                                                  <w:marLeft w:val="0"/>
                                                  <w:marRight w:val="0"/>
                                                  <w:marTop w:val="0"/>
                                                  <w:marBottom w:val="0"/>
                                                  <w:divBdr>
                                                    <w:top w:val="none" w:sz="0" w:space="0" w:color="auto"/>
                                                    <w:left w:val="none" w:sz="0" w:space="0" w:color="auto"/>
                                                    <w:bottom w:val="none" w:sz="0" w:space="0" w:color="auto"/>
                                                    <w:right w:val="none" w:sz="0" w:space="0" w:color="auto"/>
                                                  </w:divBdr>
                                                  <w:divsChild>
                                                    <w:div w:id="235629775">
                                                      <w:marLeft w:val="105"/>
                                                      <w:marRight w:val="105"/>
                                                      <w:marTop w:val="150"/>
                                                      <w:marBottom w:val="150"/>
                                                      <w:divBdr>
                                                        <w:top w:val="none" w:sz="0" w:space="0" w:color="auto"/>
                                                        <w:left w:val="none" w:sz="0" w:space="0" w:color="auto"/>
                                                        <w:bottom w:val="none" w:sz="0" w:space="0" w:color="auto"/>
                                                        <w:right w:val="none" w:sz="0" w:space="0" w:color="auto"/>
                                                      </w:divBdr>
                                                      <w:divsChild>
                                                        <w:div w:id="313947191">
                                                          <w:marLeft w:val="0"/>
                                                          <w:marRight w:val="0"/>
                                                          <w:marTop w:val="0"/>
                                                          <w:marBottom w:val="0"/>
                                                          <w:divBdr>
                                                            <w:top w:val="none" w:sz="0" w:space="0" w:color="auto"/>
                                                            <w:left w:val="none" w:sz="0" w:space="0" w:color="auto"/>
                                                            <w:bottom w:val="none" w:sz="0" w:space="0" w:color="auto"/>
                                                            <w:right w:val="none" w:sz="0" w:space="0" w:color="auto"/>
                                                          </w:divBdr>
                                                          <w:divsChild>
                                                            <w:div w:id="1836148644">
                                                              <w:marLeft w:val="0"/>
                                                              <w:marRight w:val="0"/>
                                                              <w:marTop w:val="0"/>
                                                              <w:marBottom w:val="0"/>
                                                              <w:divBdr>
                                                                <w:top w:val="none" w:sz="0" w:space="0" w:color="auto"/>
                                                                <w:left w:val="none" w:sz="0" w:space="0" w:color="auto"/>
                                                                <w:bottom w:val="none" w:sz="0" w:space="0" w:color="auto"/>
                                                                <w:right w:val="none" w:sz="0" w:space="0" w:color="auto"/>
                                                              </w:divBdr>
                                                              <w:divsChild>
                                                                <w:div w:id="605427615">
                                                                  <w:marLeft w:val="0"/>
                                                                  <w:marRight w:val="0"/>
                                                                  <w:marTop w:val="0"/>
                                                                  <w:marBottom w:val="0"/>
                                                                  <w:divBdr>
                                                                    <w:top w:val="none" w:sz="0" w:space="0" w:color="auto"/>
                                                                    <w:left w:val="none" w:sz="0" w:space="0" w:color="auto"/>
                                                                    <w:bottom w:val="none" w:sz="0" w:space="0" w:color="auto"/>
                                                                    <w:right w:val="none" w:sz="0" w:space="0" w:color="auto"/>
                                                                  </w:divBdr>
                                                                </w:div>
                                                                <w:div w:id="9100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411766">
      <w:bodyDiv w:val="1"/>
      <w:marLeft w:val="0"/>
      <w:marRight w:val="0"/>
      <w:marTop w:val="0"/>
      <w:marBottom w:val="0"/>
      <w:divBdr>
        <w:top w:val="none" w:sz="0" w:space="0" w:color="auto"/>
        <w:left w:val="none" w:sz="0" w:space="0" w:color="auto"/>
        <w:bottom w:val="none" w:sz="0" w:space="0" w:color="auto"/>
        <w:right w:val="none" w:sz="0" w:space="0" w:color="auto"/>
      </w:divBdr>
    </w:div>
    <w:div w:id="564343689">
      <w:bodyDiv w:val="1"/>
      <w:marLeft w:val="0"/>
      <w:marRight w:val="0"/>
      <w:marTop w:val="0"/>
      <w:marBottom w:val="0"/>
      <w:divBdr>
        <w:top w:val="none" w:sz="0" w:space="0" w:color="auto"/>
        <w:left w:val="none" w:sz="0" w:space="0" w:color="auto"/>
        <w:bottom w:val="none" w:sz="0" w:space="0" w:color="auto"/>
        <w:right w:val="none" w:sz="0" w:space="0" w:color="auto"/>
      </w:divBdr>
    </w:div>
    <w:div w:id="590041310">
      <w:bodyDiv w:val="1"/>
      <w:marLeft w:val="0"/>
      <w:marRight w:val="0"/>
      <w:marTop w:val="0"/>
      <w:marBottom w:val="0"/>
      <w:divBdr>
        <w:top w:val="none" w:sz="0" w:space="0" w:color="auto"/>
        <w:left w:val="none" w:sz="0" w:space="0" w:color="auto"/>
        <w:bottom w:val="none" w:sz="0" w:space="0" w:color="auto"/>
        <w:right w:val="none" w:sz="0" w:space="0" w:color="auto"/>
      </w:divBdr>
    </w:div>
    <w:div w:id="794712667">
      <w:bodyDiv w:val="1"/>
      <w:marLeft w:val="0"/>
      <w:marRight w:val="0"/>
      <w:marTop w:val="0"/>
      <w:marBottom w:val="0"/>
      <w:divBdr>
        <w:top w:val="none" w:sz="0" w:space="0" w:color="auto"/>
        <w:left w:val="none" w:sz="0" w:space="0" w:color="auto"/>
        <w:bottom w:val="none" w:sz="0" w:space="0" w:color="auto"/>
        <w:right w:val="none" w:sz="0" w:space="0" w:color="auto"/>
      </w:divBdr>
      <w:divsChild>
        <w:div w:id="706373944">
          <w:marLeft w:val="0"/>
          <w:marRight w:val="0"/>
          <w:marTop w:val="0"/>
          <w:marBottom w:val="0"/>
          <w:divBdr>
            <w:top w:val="none" w:sz="0" w:space="0" w:color="auto"/>
            <w:left w:val="none" w:sz="0" w:space="0" w:color="auto"/>
            <w:bottom w:val="none" w:sz="0" w:space="0" w:color="auto"/>
            <w:right w:val="none" w:sz="0" w:space="0" w:color="auto"/>
          </w:divBdr>
          <w:divsChild>
            <w:div w:id="1775713282">
              <w:marLeft w:val="0"/>
              <w:marRight w:val="0"/>
              <w:marTop w:val="0"/>
              <w:marBottom w:val="0"/>
              <w:divBdr>
                <w:top w:val="none" w:sz="0" w:space="0" w:color="auto"/>
                <w:left w:val="none" w:sz="0" w:space="0" w:color="auto"/>
                <w:bottom w:val="none" w:sz="0" w:space="0" w:color="auto"/>
                <w:right w:val="none" w:sz="0" w:space="0" w:color="auto"/>
              </w:divBdr>
              <w:divsChild>
                <w:div w:id="1387681110">
                  <w:marLeft w:val="0"/>
                  <w:marRight w:val="0"/>
                  <w:marTop w:val="0"/>
                  <w:marBottom w:val="0"/>
                  <w:divBdr>
                    <w:top w:val="none" w:sz="0" w:space="0" w:color="auto"/>
                    <w:left w:val="none" w:sz="0" w:space="0" w:color="auto"/>
                    <w:bottom w:val="none" w:sz="0" w:space="0" w:color="auto"/>
                    <w:right w:val="none" w:sz="0" w:space="0" w:color="auto"/>
                  </w:divBdr>
                  <w:divsChild>
                    <w:div w:id="2675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62015">
      <w:bodyDiv w:val="1"/>
      <w:marLeft w:val="0"/>
      <w:marRight w:val="0"/>
      <w:marTop w:val="0"/>
      <w:marBottom w:val="0"/>
      <w:divBdr>
        <w:top w:val="none" w:sz="0" w:space="0" w:color="auto"/>
        <w:left w:val="none" w:sz="0" w:space="0" w:color="auto"/>
        <w:bottom w:val="none" w:sz="0" w:space="0" w:color="auto"/>
        <w:right w:val="none" w:sz="0" w:space="0" w:color="auto"/>
      </w:divBdr>
    </w:div>
    <w:div w:id="883298583">
      <w:bodyDiv w:val="1"/>
      <w:marLeft w:val="0"/>
      <w:marRight w:val="0"/>
      <w:marTop w:val="0"/>
      <w:marBottom w:val="0"/>
      <w:divBdr>
        <w:top w:val="none" w:sz="0" w:space="0" w:color="auto"/>
        <w:left w:val="none" w:sz="0" w:space="0" w:color="auto"/>
        <w:bottom w:val="none" w:sz="0" w:space="0" w:color="auto"/>
        <w:right w:val="none" w:sz="0" w:space="0" w:color="auto"/>
      </w:divBdr>
      <w:divsChild>
        <w:div w:id="1098449717">
          <w:marLeft w:val="0"/>
          <w:marRight w:val="0"/>
          <w:marTop w:val="0"/>
          <w:marBottom w:val="0"/>
          <w:divBdr>
            <w:top w:val="none" w:sz="0" w:space="0" w:color="auto"/>
            <w:left w:val="none" w:sz="0" w:space="0" w:color="auto"/>
            <w:bottom w:val="none" w:sz="0" w:space="0" w:color="auto"/>
            <w:right w:val="none" w:sz="0" w:space="0" w:color="auto"/>
          </w:divBdr>
          <w:divsChild>
            <w:div w:id="44256291">
              <w:marLeft w:val="0"/>
              <w:marRight w:val="0"/>
              <w:marTop w:val="0"/>
              <w:marBottom w:val="0"/>
              <w:divBdr>
                <w:top w:val="none" w:sz="0" w:space="0" w:color="auto"/>
                <w:left w:val="none" w:sz="0" w:space="0" w:color="auto"/>
                <w:bottom w:val="none" w:sz="0" w:space="0" w:color="auto"/>
                <w:right w:val="none" w:sz="0" w:space="0" w:color="auto"/>
              </w:divBdr>
            </w:div>
          </w:divsChild>
        </w:div>
        <w:div w:id="1369645717">
          <w:marLeft w:val="0"/>
          <w:marRight w:val="0"/>
          <w:marTop w:val="0"/>
          <w:marBottom w:val="0"/>
          <w:divBdr>
            <w:top w:val="none" w:sz="0" w:space="0" w:color="auto"/>
            <w:left w:val="none" w:sz="0" w:space="0" w:color="auto"/>
            <w:bottom w:val="none" w:sz="0" w:space="0" w:color="auto"/>
            <w:right w:val="none" w:sz="0" w:space="0" w:color="auto"/>
          </w:divBdr>
        </w:div>
      </w:divsChild>
    </w:div>
    <w:div w:id="941108210">
      <w:bodyDiv w:val="1"/>
      <w:marLeft w:val="0"/>
      <w:marRight w:val="0"/>
      <w:marTop w:val="0"/>
      <w:marBottom w:val="0"/>
      <w:divBdr>
        <w:top w:val="none" w:sz="0" w:space="0" w:color="auto"/>
        <w:left w:val="none" w:sz="0" w:space="0" w:color="auto"/>
        <w:bottom w:val="none" w:sz="0" w:space="0" w:color="auto"/>
        <w:right w:val="none" w:sz="0" w:space="0" w:color="auto"/>
      </w:divBdr>
      <w:divsChild>
        <w:div w:id="1604805544">
          <w:marLeft w:val="0"/>
          <w:marRight w:val="0"/>
          <w:marTop w:val="0"/>
          <w:marBottom w:val="0"/>
          <w:divBdr>
            <w:top w:val="none" w:sz="0" w:space="0" w:color="auto"/>
            <w:left w:val="none" w:sz="0" w:space="0" w:color="auto"/>
            <w:bottom w:val="none" w:sz="0" w:space="0" w:color="auto"/>
            <w:right w:val="none" w:sz="0" w:space="0" w:color="auto"/>
          </w:divBdr>
          <w:divsChild>
            <w:div w:id="2051562992">
              <w:marLeft w:val="0"/>
              <w:marRight w:val="0"/>
              <w:marTop w:val="0"/>
              <w:marBottom w:val="0"/>
              <w:divBdr>
                <w:top w:val="none" w:sz="0" w:space="0" w:color="auto"/>
                <w:left w:val="none" w:sz="0" w:space="0" w:color="auto"/>
                <w:bottom w:val="none" w:sz="0" w:space="0" w:color="auto"/>
                <w:right w:val="none" w:sz="0" w:space="0" w:color="auto"/>
              </w:divBdr>
            </w:div>
          </w:divsChild>
        </w:div>
        <w:div w:id="1241523108">
          <w:marLeft w:val="0"/>
          <w:marRight w:val="0"/>
          <w:marTop w:val="0"/>
          <w:marBottom w:val="0"/>
          <w:divBdr>
            <w:top w:val="none" w:sz="0" w:space="0" w:color="auto"/>
            <w:left w:val="none" w:sz="0" w:space="0" w:color="auto"/>
            <w:bottom w:val="none" w:sz="0" w:space="0" w:color="auto"/>
            <w:right w:val="none" w:sz="0" w:space="0" w:color="auto"/>
          </w:divBdr>
        </w:div>
      </w:divsChild>
    </w:div>
    <w:div w:id="993726836">
      <w:bodyDiv w:val="1"/>
      <w:marLeft w:val="0"/>
      <w:marRight w:val="0"/>
      <w:marTop w:val="0"/>
      <w:marBottom w:val="0"/>
      <w:divBdr>
        <w:top w:val="none" w:sz="0" w:space="0" w:color="auto"/>
        <w:left w:val="none" w:sz="0" w:space="0" w:color="auto"/>
        <w:bottom w:val="none" w:sz="0" w:space="0" w:color="auto"/>
        <w:right w:val="none" w:sz="0" w:space="0" w:color="auto"/>
      </w:divBdr>
      <w:divsChild>
        <w:div w:id="676544986">
          <w:marLeft w:val="0"/>
          <w:marRight w:val="0"/>
          <w:marTop w:val="225"/>
          <w:marBottom w:val="225"/>
          <w:divBdr>
            <w:top w:val="none" w:sz="0" w:space="0" w:color="auto"/>
            <w:left w:val="none" w:sz="0" w:space="0" w:color="auto"/>
            <w:bottom w:val="none" w:sz="0" w:space="0" w:color="auto"/>
            <w:right w:val="none" w:sz="0" w:space="0" w:color="auto"/>
          </w:divBdr>
          <w:divsChild>
            <w:div w:id="383869953">
              <w:marLeft w:val="0"/>
              <w:marRight w:val="0"/>
              <w:marTop w:val="0"/>
              <w:marBottom w:val="0"/>
              <w:divBdr>
                <w:top w:val="none" w:sz="0" w:space="0" w:color="auto"/>
                <w:left w:val="none" w:sz="0" w:space="0" w:color="auto"/>
                <w:bottom w:val="none" w:sz="0" w:space="0" w:color="auto"/>
                <w:right w:val="none" w:sz="0" w:space="0" w:color="auto"/>
              </w:divBdr>
              <w:divsChild>
                <w:div w:id="1608927785">
                  <w:marLeft w:val="0"/>
                  <w:marRight w:val="0"/>
                  <w:marTop w:val="0"/>
                  <w:marBottom w:val="0"/>
                  <w:divBdr>
                    <w:top w:val="none" w:sz="0" w:space="0" w:color="auto"/>
                    <w:left w:val="none" w:sz="0" w:space="0" w:color="auto"/>
                    <w:bottom w:val="none" w:sz="0" w:space="0" w:color="auto"/>
                    <w:right w:val="none" w:sz="0" w:space="0" w:color="auto"/>
                  </w:divBdr>
                  <w:divsChild>
                    <w:div w:id="950206877">
                      <w:marLeft w:val="0"/>
                      <w:marRight w:val="0"/>
                      <w:marTop w:val="0"/>
                      <w:marBottom w:val="0"/>
                      <w:divBdr>
                        <w:top w:val="none" w:sz="0" w:space="0" w:color="auto"/>
                        <w:left w:val="none" w:sz="0" w:space="0" w:color="auto"/>
                        <w:bottom w:val="none" w:sz="0" w:space="0" w:color="auto"/>
                        <w:right w:val="none" w:sz="0" w:space="0" w:color="auto"/>
                      </w:divBdr>
                    </w:div>
                    <w:div w:id="18403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1794">
          <w:marLeft w:val="0"/>
          <w:marRight w:val="0"/>
          <w:marTop w:val="225"/>
          <w:marBottom w:val="225"/>
          <w:divBdr>
            <w:top w:val="none" w:sz="0" w:space="0" w:color="auto"/>
            <w:left w:val="none" w:sz="0" w:space="0" w:color="auto"/>
            <w:bottom w:val="none" w:sz="0" w:space="0" w:color="auto"/>
            <w:right w:val="none" w:sz="0" w:space="0" w:color="auto"/>
          </w:divBdr>
          <w:divsChild>
            <w:div w:id="1485320993">
              <w:marLeft w:val="0"/>
              <w:marRight w:val="0"/>
              <w:marTop w:val="0"/>
              <w:marBottom w:val="0"/>
              <w:divBdr>
                <w:top w:val="none" w:sz="0" w:space="0" w:color="auto"/>
                <w:left w:val="none" w:sz="0" w:space="0" w:color="auto"/>
                <w:bottom w:val="none" w:sz="0" w:space="0" w:color="auto"/>
                <w:right w:val="none" w:sz="0" w:space="0" w:color="auto"/>
              </w:divBdr>
            </w:div>
            <w:div w:id="1420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9278">
      <w:bodyDiv w:val="1"/>
      <w:marLeft w:val="0"/>
      <w:marRight w:val="0"/>
      <w:marTop w:val="0"/>
      <w:marBottom w:val="0"/>
      <w:divBdr>
        <w:top w:val="none" w:sz="0" w:space="0" w:color="auto"/>
        <w:left w:val="none" w:sz="0" w:space="0" w:color="auto"/>
        <w:bottom w:val="none" w:sz="0" w:space="0" w:color="auto"/>
        <w:right w:val="none" w:sz="0" w:space="0" w:color="auto"/>
      </w:divBdr>
      <w:divsChild>
        <w:div w:id="745421843">
          <w:marLeft w:val="0"/>
          <w:marRight w:val="1"/>
          <w:marTop w:val="0"/>
          <w:marBottom w:val="0"/>
          <w:divBdr>
            <w:top w:val="none" w:sz="0" w:space="0" w:color="auto"/>
            <w:left w:val="none" w:sz="0" w:space="0" w:color="auto"/>
            <w:bottom w:val="none" w:sz="0" w:space="0" w:color="auto"/>
            <w:right w:val="none" w:sz="0" w:space="0" w:color="auto"/>
          </w:divBdr>
          <w:divsChild>
            <w:div w:id="187764358">
              <w:marLeft w:val="0"/>
              <w:marRight w:val="0"/>
              <w:marTop w:val="0"/>
              <w:marBottom w:val="0"/>
              <w:divBdr>
                <w:top w:val="none" w:sz="0" w:space="0" w:color="auto"/>
                <w:left w:val="none" w:sz="0" w:space="0" w:color="auto"/>
                <w:bottom w:val="none" w:sz="0" w:space="0" w:color="auto"/>
                <w:right w:val="none" w:sz="0" w:space="0" w:color="auto"/>
              </w:divBdr>
              <w:divsChild>
                <w:div w:id="1463764397">
                  <w:marLeft w:val="0"/>
                  <w:marRight w:val="1"/>
                  <w:marTop w:val="0"/>
                  <w:marBottom w:val="0"/>
                  <w:divBdr>
                    <w:top w:val="none" w:sz="0" w:space="0" w:color="auto"/>
                    <w:left w:val="none" w:sz="0" w:space="0" w:color="auto"/>
                    <w:bottom w:val="none" w:sz="0" w:space="0" w:color="auto"/>
                    <w:right w:val="none" w:sz="0" w:space="0" w:color="auto"/>
                  </w:divBdr>
                  <w:divsChild>
                    <w:div w:id="1909724224">
                      <w:marLeft w:val="0"/>
                      <w:marRight w:val="0"/>
                      <w:marTop w:val="0"/>
                      <w:marBottom w:val="0"/>
                      <w:divBdr>
                        <w:top w:val="none" w:sz="0" w:space="0" w:color="auto"/>
                        <w:left w:val="none" w:sz="0" w:space="0" w:color="auto"/>
                        <w:bottom w:val="none" w:sz="0" w:space="0" w:color="auto"/>
                        <w:right w:val="none" w:sz="0" w:space="0" w:color="auto"/>
                      </w:divBdr>
                      <w:divsChild>
                        <w:div w:id="1150367841">
                          <w:marLeft w:val="0"/>
                          <w:marRight w:val="0"/>
                          <w:marTop w:val="0"/>
                          <w:marBottom w:val="0"/>
                          <w:divBdr>
                            <w:top w:val="none" w:sz="0" w:space="0" w:color="auto"/>
                            <w:left w:val="none" w:sz="0" w:space="0" w:color="auto"/>
                            <w:bottom w:val="none" w:sz="0" w:space="0" w:color="auto"/>
                            <w:right w:val="none" w:sz="0" w:space="0" w:color="auto"/>
                          </w:divBdr>
                          <w:divsChild>
                            <w:div w:id="965235139">
                              <w:marLeft w:val="0"/>
                              <w:marRight w:val="0"/>
                              <w:marTop w:val="120"/>
                              <w:marBottom w:val="360"/>
                              <w:divBdr>
                                <w:top w:val="none" w:sz="0" w:space="0" w:color="auto"/>
                                <w:left w:val="none" w:sz="0" w:space="0" w:color="auto"/>
                                <w:bottom w:val="none" w:sz="0" w:space="0" w:color="auto"/>
                                <w:right w:val="none" w:sz="0" w:space="0" w:color="auto"/>
                              </w:divBdr>
                              <w:divsChild>
                                <w:div w:id="2079209614">
                                  <w:marLeft w:val="0"/>
                                  <w:marRight w:val="0"/>
                                  <w:marTop w:val="0"/>
                                  <w:marBottom w:val="0"/>
                                  <w:divBdr>
                                    <w:top w:val="none" w:sz="0" w:space="0" w:color="auto"/>
                                    <w:left w:val="none" w:sz="0" w:space="0" w:color="auto"/>
                                    <w:bottom w:val="none" w:sz="0" w:space="0" w:color="auto"/>
                                    <w:right w:val="none" w:sz="0" w:space="0" w:color="auto"/>
                                  </w:divBdr>
                                </w:div>
                                <w:div w:id="10592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174667">
      <w:bodyDiv w:val="1"/>
      <w:marLeft w:val="0"/>
      <w:marRight w:val="0"/>
      <w:marTop w:val="0"/>
      <w:marBottom w:val="0"/>
      <w:divBdr>
        <w:top w:val="none" w:sz="0" w:space="0" w:color="auto"/>
        <w:left w:val="none" w:sz="0" w:space="0" w:color="auto"/>
        <w:bottom w:val="none" w:sz="0" w:space="0" w:color="auto"/>
        <w:right w:val="none" w:sz="0" w:space="0" w:color="auto"/>
      </w:divBdr>
    </w:div>
    <w:div w:id="1631276555">
      <w:bodyDiv w:val="1"/>
      <w:marLeft w:val="0"/>
      <w:marRight w:val="0"/>
      <w:marTop w:val="0"/>
      <w:marBottom w:val="0"/>
      <w:divBdr>
        <w:top w:val="none" w:sz="0" w:space="0" w:color="auto"/>
        <w:left w:val="none" w:sz="0" w:space="0" w:color="auto"/>
        <w:bottom w:val="none" w:sz="0" w:space="0" w:color="auto"/>
        <w:right w:val="none" w:sz="0" w:space="0" w:color="auto"/>
      </w:divBdr>
    </w:div>
    <w:div w:id="1659580410">
      <w:bodyDiv w:val="1"/>
      <w:marLeft w:val="0"/>
      <w:marRight w:val="0"/>
      <w:marTop w:val="0"/>
      <w:marBottom w:val="0"/>
      <w:divBdr>
        <w:top w:val="none" w:sz="0" w:space="0" w:color="auto"/>
        <w:left w:val="none" w:sz="0" w:space="0" w:color="auto"/>
        <w:bottom w:val="none" w:sz="0" w:space="0" w:color="auto"/>
        <w:right w:val="none" w:sz="0" w:space="0" w:color="auto"/>
      </w:divBdr>
      <w:divsChild>
        <w:div w:id="1458525342">
          <w:marLeft w:val="0"/>
          <w:marRight w:val="0"/>
          <w:marTop w:val="0"/>
          <w:marBottom w:val="0"/>
          <w:divBdr>
            <w:top w:val="none" w:sz="0" w:space="0" w:color="auto"/>
            <w:left w:val="none" w:sz="0" w:space="0" w:color="auto"/>
            <w:bottom w:val="none" w:sz="0" w:space="0" w:color="auto"/>
            <w:right w:val="none" w:sz="0" w:space="0" w:color="auto"/>
          </w:divBdr>
          <w:divsChild>
            <w:div w:id="81034144">
              <w:marLeft w:val="0"/>
              <w:marRight w:val="0"/>
              <w:marTop w:val="0"/>
              <w:marBottom w:val="0"/>
              <w:divBdr>
                <w:top w:val="none" w:sz="0" w:space="0" w:color="auto"/>
                <w:left w:val="none" w:sz="0" w:space="0" w:color="auto"/>
                <w:bottom w:val="none" w:sz="0" w:space="0" w:color="auto"/>
                <w:right w:val="none" w:sz="0" w:space="0" w:color="auto"/>
              </w:divBdr>
              <w:divsChild>
                <w:div w:id="168562752">
                  <w:marLeft w:val="0"/>
                  <w:marRight w:val="0"/>
                  <w:marTop w:val="0"/>
                  <w:marBottom w:val="0"/>
                  <w:divBdr>
                    <w:top w:val="none" w:sz="0" w:space="0" w:color="auto"/>
                    <w:left w:val="none" w:sz="0" w:space="0" w:color="auto"/>
                    <w:bottom w:val="none" w:sz="0" w:space="0" w:color="auto"/>
                    <w:right w:val="none" w:sz="0" w:space="0" w:color="auto"/>
                  </w:divBdr>
                  <w:divsChild>
                    <w:div w:id="490292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7586">
      <w:bodyDiv w:val="1"/>
      <w:marLeft w:val="0"/>
      <w:marRight w:val="0"/>
      <w:marTop w:val="0"/>
      <w:marBottom w:val="0"/>
      <w:divBdr>
        <w:top w:val="none" w:sz="0" w:space="0" w:color="auto"/>
        <w:left w:val="none" w:sz="0" w:space="0" w:color="auto"/>
        <w:bottom w:val="none" w:sz="0" w:space="0" w:color="auto"/>
        <w:right w:val="none" w:sz="0" w:space="0" w:color="auto"/>
      </w:divBdr>
    </w:div>
    <w:div w:id="1695307986">
      <w:bodyDiv w:val="1"/>
      <w:marLeft w:val="0"/>
      <w:marRight w:val="0"/>
      <w:marTop w:val="0"/>
      <w:marBottom w:val="0"/>
      <w:divBdr>
        <w:top w:val="none" w:sz="0" w:space="0" w:color="auto"/>
        <w:left w:val="none" w:sz="0" w:space="0" w:color="auto"/>
        <w:bottom w:val="none" w:sz="0" w:space="0" w:color="auto"/>
        <w:right w:val="none" w:sz="0" w:space="0" w:color="auto"/>
      </w:divBdr>
    </w:div>
    <w:div w:id="1935507376">
      <w:bodyDiv w:val="1"/>
      <w:marLeft w:val="0"/>
      <w:marRight w:val="0"/>
      <w:marTop w:val="0"/>
      <w:marBottom w:val="0"/>
      <w:divBdr>
        <w:top w:val="none" w:sz="0" w:space="0" w:color="auto"/>
        <w:left w:val="none" w:sz="0" w:space="0" w:color="auto"/>
        <w:bottom w:val="none" w:sz="0" w:space="0" w:color="auto"/>
        <w:right w:val="none" w:sz="0" w:space="0" w:color="auto"/>
      </w:divBdr>
    </w:div>
    <w:div w:id="1958291327">
      <w:bodyDiv w:val="1"/>
      <w:marLeft w:val="0"/>
      <w:marRight w:val="0"/>
      <w:marTop w:val="0"/>
      <w:marBottom w:val="0"/>
      <w:divBdr>
        <w:top w:val="none" w:sz="0" w:space="0" w:color="auto"/>
        <w:left w:val="none" w:sz="0" w:space="0" w:color="auto"/>
        <w:bottom w:val="none" w:sz="0" w:space="0" w:color="auto"/>
        <w:right w:val="none" w:sz="0" w:space="0" w:color="auto"/>
      </w:divBdr>
      <w:divsChild>
        <w:div w:id="487943292">
          <w:marLeft w:val="750"/>
          <w:marRight w:val="555"/>
          <w:marTop w:val="0"/>
          <w:marBottom w:val="0"/>
          <w:divBdr>
            <w:top w:val="single" w:sz="12" w:space="0" w:color="D0D0D0"/>
            <w:left w:val="single" w:sz="12" w:space="11" w:color="D0D0D0"/>
            <w:bottom w:val="single" w:sz="12" w:space="11" w:color="D0D0D0"/>
            <w:right w:val="single" w:sz="12" w:space="11" w:color="D0D0D0"/>
          </w:divBdr>
          <w:divsChild>
            <w:div w:id="2098398266">
              <w:marLeft w:val="0"/>
              <w:marRight w:val="0"/>
              <w:marTop w:val="0"/>
              <w:marBottom w:val="225"/>
              <w:divBdr>
                <w:top w:val="none" w:sz="0" w:space="0" w:color="auto"/>
                <w:left w:val="none" w:sz="0" w:space="0" w:color="auto"/>
                <w:bottom w:val="none" w:sz="0" w:space="0" w:color="auto"/>
                <w:right w:val="none" w:sz="0" w:space="0" w:color="auto"/>
              </w:divBdr>
              <w:divsChild>
                <w:div w:id="1175193550">
                  <w:marLeft w:val="0"/>
                  <w:marRight w:val="0"/>
                  <w:marTop w:val="0"/>
                  <w:marBottom w:val="0"/>
                  <w:divBdr>
                    <w:top w:val="single" w:sz="6" w:space="0" w:color="D0D0D0"/>
                    <w:left w:val="single" w:sz="6" w:space="8" w:color="D0D0D0"/>
                    <w:bottom w:val="single" w:sz="6" w:space="0" w:color="D0D0D0"/>
                    <w:right w:val="single" w:sz="6" w:space="8" w:color="D0D0D0"/>
                  </w:divBdr>
                </w:div>
              </w:divsChild>
            </w:div>
          </w:divsChild>
        </w:div>
      </w:divsChild>
    </w:div>
    <w:div w:id="214022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associationofbreastsurgery.org.uk/media/252006/nccbp-abp-covid-19-breast-pathology-guidance.pdf"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ocalisationstudy@gmail.com" TargetMode="External"/><Relationship Id="rId17" Type="http://schemas.openxmlformats.org/officeDocument/2006/relationships/hyperlink" Target="https://associationofbreastsurgery.org.uk/media/252009/abs-statement-150320-v2.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localisationstudy@gmail.com" TargetMode="External"/><Relationship Id="rId20" Type="http://schemas.openxmlformats.org/officeDocument/2006/relationships/hyperlink" Target="https://www.rcr.ac.uk/sites/default/files/pre-operative-breast-radiotherapy-covid-1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jectredcap.org/" TargetMode="External"/><Relationship Id="rId5" Type="http://schemas.openxmlformats.org/officeDocument/2006/relationships/settings" Target="settings.xml"/><Relationship Id="rId15" Type="http://schemas.openxmlformats.org/officeDocument/2006/relationships/hyperlink" Target="http://www.projectredcap.org/" TargetMode="Externa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mailto:localisationstudy@gmail.com" TargetMode="External"/><Relationship Id="rId19" Type="http://schemas.openxmlformats.org/officeDocument/2006/relationships/hyperlink" Target="https://www.rcr.ac.uk/sites/default/files/breast-cancer-treatment-covid19.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BB47-2C68-4E28-938C-FA18A7B2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32F68EEC</Template>
  <TotalTime>2</TotalTime>
  <Pages>26</Pages>
  <Words>7931</Words>
  <Characters>45213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53038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mdxsp</dc:creator>
  <cp:lastModifiedBy>Kirwan Cliona (R0A) Manchester University NHS FT</cp:lastModifiedBy>
  <cp:revision>2</cp:revision>
  <cp:lastPrinted>2018-03-23T09:50:00Z</cp:lastPrinted>
  <dcterms:created xsi:type="dcterms:W3CDTF">2020-04-21T11:52:00Z</dcterms:created>
  <dcterms:modified xsi:type="dcterms:W3CDTF">2020-04-21T11:52:00Z</dcterms:modified>
</cp:coreProperties>
</file>